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93A" w:rsidRPr="00C10D26" w:rsidRDefault="003E493A" w:rsidP="00C10D26">
      <w:pPr>
        <w:spacing w:line="276" w:lineRule="auto"/>
        <w:jc w:val="center"/>
        <w:outlineLvl w:val="0"/>
        <w:rPr>
          <w:rFonts w:cs="Arial"/>
          <w:b/>
        </w:rPr>
      </w:pPr>
      <w:r w:rsidRPr="00C10D26">
        <w:rPr>
          <w:rFonts w:cs="Arial"/>
          <w:b/>
        </w:rPr>
        <w:t>COMUNICATO STAMPA 5</w:t>
      </w:r>
    </w:p>
    <w:p w:rsidR="003E493A" w:rsidRPr="00C10D26" w:rsidRDefault="003E493A" w:rsidP="00ED29EA">
      <w:pPr>
        <w:spacing w:line="276" w:lineRule="auto"/>
        <w:jc w:val="both"/>
        <w:rPr>
          <w:rFonts w:cs="Arial"/>
        </w:rPr>
      </w:pPr>
    </w:p>
    <w:p w:rsidR="003E493A" w:rsidRPr="00AC57EF" w:rsidRDefault="003E493A" w:rsidP="00AC57EF">
      <w:pPr>
        <w:spacing w:line="276" w:lineRule="auto"/>
        <w:jc w:val="both"/>
        <w:rPr>
          <w:szCs w:val="18"/>
        </w:rPr>
      </w:pPr>
      <w:r w:rsidRPr="00AC57EF">
        <w:rPr>
          <w:rFonts w:cs="Arial"/>
          <w:szCs w:val="18"/>
        </w:rPr>
        <w:t>Artista</w:t>
      </w:r>
      <w:r w:rsidRPr="00AC57EF">
        <w:rPr>
          <w:rFonts w:cs="Arial"/>
          <w:szCs w:val="18"/>
        </w:rPr>
        <w:tab/>
      </w:r>
      <w:r w:rsidRPr="00AC57EF">
        <w:rPr>
          <w:rFonts w:cs="Arial"/>
          <w:szCs w:val="18"/>
        </w:rPr>
        <w:tab/>
      </w:r>
      <w:r w:rsidRPr="00AC57EF">
        <w:rPr>
          <w:rFonts w:cs="Arial"/>
          <w:szCs w:val="18"/>
        </w:rPr>
        <w:tab/>
      </w:r>
      <w:r w:rsidR="00AC57EF">
        <w:rPr>
          <w:szCs w:val="18"/>
        </w:rPr>
        <w:t xml:space="preserve">Renate Christin  </w:t>
      </w:r>
      <w:r w:rsidRPr="00AC57EF">
        <w:rPr>
          <w:szCs w:val="18"/>
        </w:rPr>
        <w:t xml:space="preserve"> Gloria Zoitl</w:t>
      </w:r>
    </w:p>
    <w:p w:rsidR="003E493A" w:rsidRPr="00AC57EF" w:rsidRDefault="003E493A" w:rsidP="00AC57EF">
      <w:pPr>
        <w:spacing w:line="276" w:lineRule="auto"/>
        <w:jc w:val="both"/>
        <w:rPr>
          <w:szCs w:val="18"/>
        </w:rPr>
      </w:pPr>
      <w:r w:rsidRPr="00AC57EF">
        <w:rPr>
          <w:rFonts w:cs="Arial"/>
          <w:szCs w:val="18"/>
        </w:rPr>
        <w:t>Titolo</w:t>
      </w:r>
      <w:r w:rsidRPr="00AC57EF">
        <w:rPr>
          <w:rFonts w:cs="Arial"/>
          <w:szCs w:val="18"/>
        </w:rPr>
        <w:tab/>
      </w:r>
      <w:r w:rsidRPr="00AC57EF">
        <w:rPr>
          <w:rFonts w:cs="Arial"/>
          <w:szCs w:val="18"/>
        </w:rPr>
        <w:tab/>
      </w:r>
      <w:r w:rsidRPr="00AC57EF">
        <w:rPr>
          <w:rFonts w:cs="Arial"/>
          <w:szCs w:val="18"/>
        </w:rPr>
        <w:tab/>
      </w:r>
      <w:r w:rsidRPr="00AC57EF">
        <w:rPr>
          <w:szCs w:val="18"/>
        </w:rPr>
        <w:t>Mitteleuropa. Cartografie indeterminate.</w:t>
      </w:r>
    </w:p>
    <w:p w:rsidR="003E493A" w:rsidRPr="00AC57EF" w:rsidRDefault="003E493A" w:rsidP="00AC57EF">
      <w:pPr>
        <w:spacing w:line="276" w:lineRule="auto"/>
        <w:jc w:val="both"/>
        <w:rPr>
          <w:szCs w:val="18"/>
        </w:rPr>
      </w:pPr>
      <w:r w:rsidRPr="00AC57EF">
        <w:rPr>
          <w:rFonts w:cs="Arial"/>
          <w:szCs w:val="18"/>
        </w:rPr>
        <w:t>A cura  di</w:t>
      </w:r>
      <w:r w:rsidRPr="00AC57EF">
        <w:rPr>
          <w:rFonts w:cs="Arial"/>
          <w:szCs w:val="18"/>
        </w:rPr>
        <w:tab/>
      </w:r>
      <w:r w:rsidRPr="00AC57EF">
        <w:rPr>
          <w:rFonts w:cs="Arial"/>
          <w:szCs w:val="18"/>
        </w:rPr>
        <w:tab/>
      </w:r>
      <w:r w:rsidRPr="00AC57EF">
        <w:rPr>
          <w:szCs w:val="18"/>
        </w:rPr>
        <w:t>Giancarla Frare</w:t>
      </w:r>
    </w:p>
    <w:p w:rsidR="003E493A" w:rsidRPr="00AC57EF" w:rsidRDefault="003E493A" w:rsidP="00AC57EF">
      <w:pPr>
        <w:spacing w:line="276" w:lineRule="auto"/>
        <w:jc w:val="both"/>
        <w:rPr>
          <w:rFonts w:cs="Arial"/>
          <w:szCs w:val="18"/>
        </w:rPr>
      </w:pPr>
      <w:r w:rsidRPr="00AC57EF">
        <w:rPr>
          <w:rFonts w:cs="Arial"/>
          <w:szCs w:val="18"/>
        </w:rPr>
        <w:t>Sede</w:t>
      </w:r>
      <w:r w:rsidRPr="00AC57EF">
        <w:rPr>
          <w:rFonts w:cs="Arial"/>
          <w:szCs w:val="18"/>
        </w:rPr>
        <w:tab/>
      </w:r>
      <w:r w:rsidRPr="00AC57EF">
        <w:rPr>
          <w:rFonts w:cs="Arial"/>
          <w:szCs w:val="18"/>
        </w:rPr>
        <w:tab/>
      </w:r>
      <w:r w:rsidRPr="00AC57EF">
        <w:rPr>
          <w:rFonts w:cs="Arial"/>
          <w:szCs w:val="18"/>
        </w:rPr>
        <w:tab/>
        <w:t>AOCF58-Galleria BRUNO LISI, via Flaminia 58 – Roma</w:t>
      </w:r>
    </w:p>
    <w:p w:rsidR="003E493A" w:rsidRPr="00AC57EF" w:rsidRDefault="003E493A" w:rsidP="00AC57EF">
      <w:pPr>
        <w:spacing w:line="276" w:lineRule="auto"/>
        <w:jc w:val="both"/>
        <w:rPr>
          <w:rFonts w:cs="Arial"/>
          <w:szCs w:val="18"/>
        </w:rPr>
      </w:pPr>
      <w:r w:rsidRPr="00AC57EF">
        <w:rPr>
          <w:rFonts w:cs="Arial"/>
          <w:szCs w:val="18"/>
        </w:rPr>
        <w:t>Inaugurazione</w:t>
      </w:r>
      <w:r w:rsidRPr="00AC57EF">
        <w:rPr>
          <w:rFonts w:cs="Arial"/>
          <w:szCs w:val="18"/>
        </w:rPr>
        <w:tab/>
      </w:r>
      <w:r w:rsidRPr="00AC57EF">
        <w:rPr>
          <w:rFonts w:cs="Arial"/>
          <w:szCs w:val="18"/>
        </w:rPr>
        <w:tab/>
        <w:t xml:space="preserve">8 febbraio – ore 18.00 </w:t>
      </w:r>
    </w:p>
    <w:p w:rsidR="003E493A" w:rsidRPr="00AC57EF" w:rsidRDefault="003E493A" w:rsidP="00AC57EF">
      <w:pPr>
        <w:spacing w:line="276" w:lineRule="auto"/>
        <w:jc w:val="both"/>
        <w:rPr>
          <w:rFonts w:cs="Arial"/>
          <w:szCs w:val="18"/>
        </w:rPr>
      </w:pPr>
      <w:r w:rsidRPr="00AC57EF">
        <w:rPr>
          <w:rFonts w:cs="Arial"/>
          <w:szCs w:val="18"/>
        </w:rPr>
        <w:t>Periodo</w:t>
      </w:r>
      <w:r w:rsidRPr="00AC57EF">
        <w:rPr>
          <w:rFonts w:cs="Arial"/>
          <w:szCs w:val="18"/>
        </w:rPr>
        <w:tab/>
      </w:r>
      <w:r w:rsidRPr="00AC57EF">
        <w:rPr>
          <w:rFonts w:cs="Arial"/>
          <w:szCs w:val="18"/>
        </w:rPr>
        <w:tab/>
      </w:r>
      <w:r w:rsidRPr="00AC57EF">
        <w:rPr>
          <w:rFonts w:cs="Arial"/>
          <w:szCs w:val="18"/>
        </w:rPr>
        <w:tab/>
        <w:t>dall’ 8 al 26febbraio 2016</w:t>
      </w:r>
    </w:p>
    <w:p w:rsidR="003E493A" w:rsidRPr="00AC57EF" w:rsidRDefault="003E493A" w:rsidP="00AC57EF">
      <w:pPr>
        <w:spacing w:line="276" w:lineRule="auto"/>
        <w:jc w:val="both"/>
        <w:rPr>
          <w:rFonts w:cs="Arial"/>
          <w:szCs w:val="18"/>
        </w:rPr>
      </w:pPr>
      <w:r w:rsidRPr="00AC57EF">
        <w:rPr>
          <w:rFonts w:cs="Arial"/>
          <w:szCs w:val="18"/>
        </w:rPr>
        <w:t>Orario</w:t>
      </w:r>
      <w:r w:rsidRPr="00AC57EF">
        <w:rPr>
          <w:rFonts w:cs="Arial"/>
          <w:szCs w:val="18"/>
        </w:rPr>
        <w:tab/>
      </w:r>
      <w:r w:rsidRPr="00AC57EF">
        <w:rPr>
          <w:rFonts w:cs="Arial"/>
          <w:szCs w:val="18"/>
        </w:rPr>
        <w:tab/>
      </w:r>
      <w:r w:rsidRPr="00AC57EF">
        <w:rPr>
          <w:rFonts w:cs="Arial"/>
          <w:szCs w:val="18"/>
        </w:rPr>
        <w:tab/>
      </w:r>
      <w:r w:rsidRPr="00AC57EF">
        <w:rPr>
          <w:rStyle w:val="Enfasigrassetto"/>
          <w:rFonts w:cs="Arial"/>
          <w:b w:val="0"/>
          <w:bCs w:val="0"/>
          <w:szCs w:val="18"/>
        </w:rPr>
        <w:t>dal lunedì al venerdì ore 17.00–19.30 (</w:t>
      </w:r>
      <w:r w:rsidRPr="00AC57EF">
        <w:rPr>
          <w:rFonts w:cs="Arial"/>
          <w:szCs w:val="18"/>
        </w:rPr>
        <w:t>chiuso sabato e festivi)</w:t>
      </w:r>
    </w:p>
    <w:p w:rsidR="00ED29EA" w:rsidRPr="00C10D26" w:rsidRDefault="00ED29EA" w:rsidP="00ED29EA">
      <w:pPr>
        <w:spacing w:line="276" w:lineRule="auto"/>
        <w:jc w:val="both"/>
        <w:rPr>
          <w:rFonts w:cs="Arial"/>
        </w:rPr>
      </w:pPr>
    </w:p>
    <w:p w:rsidR="00C10D26" w:rsidRPr="00C10D26" w:rsidRDefault="00C10D26" w:rsidP="00C10D26">
      <w:pPr>
        <w:jc w:val="center"/>
        <w:rPr>
          <w:b/>
          <w:color w:val="FF0000"/>
          <w:sz w:val="20"/>
        </w:rPr>
      </w:pPr>
      <w:r w:rsidRPr="00C10D26">
        <w:rPr>
          <w:b/>
          <w:noProof/>
          <w:color w:val="FF0000"/>
          <w:sz w:val="20"/>
        </w:rPr>
        <w:drawing>
          <wp:inline distT="0" distB="0" distL="0" distR="0">
            <wp:extent cx="1962475" cy="1971675"/>
            <wp:effectExtent l="19050" t="0" r="0" b="0"/>
            <wp:docPr id="6" name="Immagine 6" descr="D:\Desktop\aoc mostre 2015 - 2016\5 COMUNICATO STAMPA TEDESCHEassociazione operatori culturali flaminia 58   galleria bruno lisi.docx\RENATE CHRISTIN  OPERA 2  Scenario lungo il Danubio, 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aoc mostre 2015 - 2016\5 COMUNICATO STAMPA TEDESCHEassociazione operatori culturali flaminia 58   galleria bruno lisi.docx\RENATE CHRISTIN  OPERA 2  Scenario lungo il Danubio, 2002.jpg"/>
                    <pic:cNvPicPr>
                      <a:picLocks noChangeAspect="1" noChangeArrowheads="1"/>
                    </pic:cNvPicPr>
                  </pic:nvPicPr>
                  <pic:blipFill>
                    <a:blip r:embed="rId6" cstate="print"/>
                    <a:srcRect/>
                    <a:stretch>
                      <a:fillRect/>
                    </a:stretch>
                  </pic:blipFill>
                  <pic:spPr bwMode="auto">
                    <a:xfrm>
                      <a:off x="0" y="0"/>
                      <a:ext cx="1969531" cy="1978764"/>
                    </a:xfrm>
                    <a:prstGeom prst="rect">
                      <a:avLst/>
                    </a:prstGeom>
                    <a:noFill/>
                    <a:ln w="9525">
                      <a:noFill/>
                      <a:miter lim="800000"/>
                      <a:headEnd/>
                      <a:tailEnd/>
                    </a:ln>
                  </pic:spPr>
                </pic:pic>
              </a:graphicData>
            </a:graphic>
          </wp:inline>
        </w:drawing>
      </w:r>
      <w:r w:rsidRPr="00C10D26">
        <w:rPr>
          <w:b/>
          <w:color w:val="FF0000"/>
          <w:sz w:val="20"/>
        </w:rPr>
        <w:tab/>
      </w:r>
      <w:r w:rsidRPr="00C10D26">
        <w:rPr>
          <w:b/>
          <w:color w:val="FF0000"/>
          <w:sz w:val="20"/>
        </w:rPr>
        <w:tab/>
      </w:r>
      <w:r w:rsidRPr="00C10D26">
        <w:rPr>
          <w:b/>
          <w:noProof/>
          <w:color w:val="FF0000"/>
          <w:sz w:val="20"/>
        </w:rPr>
        <w:drawing>
          <wp:inline distT="0" distB="0" distL="0" distR="0">
            <wp:extent cx="1479334" cy="1971675"/>
            <wp:effectExtent l="19050" t="0" r="6566" b="0"/>
            <wp:docPr id="8" name="Immagine 8" descr="D:\Desktop\aoc mostre 2015 - 2016\5 COMUNICATO STAMPA TEDESCHEassociazione operatori culturali flaminia 58   galleria bruno lisi.docx\ZOITL  2015 TOTE IM ME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aoc mostre 2015 - 2016\5 COMUNICATO STAMPA TEDESCHEassociazione operatori culturali flaminia 58   galleria bruno lisi.docx\ZOITL  2015 TOTE IM MEER .jpg"/>
                    <pic:cNvPicPr>
                      <a:picLocks noChangeAspect="1" noChangeArrowheads="1"/>
                    </pic:cNvPicPr>
                  </pic:nvPicPr>
                  <pic:blipFill>
                    <a:blip r:embed="rId7" cstate="print"/>
                    <a:srcRect/>
                    <a:stretch>
                      <a:fillRect/>
                    </a:stretch>
                  </pic:blipFill>
                  <pic:spPr bwMode="auto">
                    <a:xfrm>
                      <a:off x="0" y="0"/>
                      <a:ext cx="1482058" cy="1975305"/>
                    </a:xfrm>
                    <a:prstGeom prst="rect">
                      <a:avLst/>
                    </a:prstGeom>
                    <a:noFill/>
                    <a:ln w="9525">
                      <a:noFill/>
                      <a:miter lim="800000"/>
                      <a:headEnd/>
                      <a:tailEnd/>
                    </a:ln>
                  </pic:spPr>
                </pic:pic>
              </a:graphicData>
            </a:graphic>
          </wp:inline>
        </w:drawing>
      </w:r>
      <w:r w:rsidRPr="00C10D26">
        <w:rPr>
          <w:b/>
          <w:noProof/>
          <w:color w:val="FF0000"/>
          <w:sz w:val="20"/>
        </w:rPr>
        <w:drawing>
          <wp:inline distT="0" distB="0" distL="0" distR="0">
            <wp:extent cx="1396122" cy="1971675"/>
            <wp:effectExtent l="19050" t="0" r="0" b="0"/>
            <wp:docPr id="7" name="Immagine 7" descr="D:\Desktop\aoc mostre 2015 - 2016\5 COMUNICATO STAMPA TEDESCHEassociazione operatori culturali flaminia 58   galleria bruno lisi.docx\ZOITL  1945 MARIEN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aoc mostre 2015 - 2016\5 COMUNICATO STAMPA TEDESCHEassociazione operatori culturali flaminia 58   galleria bruno lisi.docx\ZOITL  1945 MARIENBURG.jpg"/>
                    <pic:cNvPicPr>
                      <a:picLocks noChangeAspect="1" noChangeArrowheads="1"/>
                    </pic:cNvPicPr>
                  </pic:nvPicPr>
                  <pic:blipFill>
                    <a:blip r:embed="rId8" cstate="print"/>
                    <a:srcRect/>
                    <a:stretch>
                      <a:fillRect/>
                    </a:stretch>
                  </pic:blipFill>
                  <pic:spPr bwMode="auto">
                    <a:xfrm>
                      <a:off x="0" y="0"/>
                      <a:ext cx="1398903" cy="1975603"/>
                    </a:xfrm>
                    <a:prstGeom prst="rect">
                      <a:avLst/>
                    </a:prstGeom>
                    <a:noFill/>
                    <a:ln w="9525">
                      <a:noFill/>
                      <a:miter lim="800000"/>
                      <a:headEnd/>
                      <a:tailEnd/>
                    </a:ln>
                  </pic:spPr>
                </pic:pic>
              </a:graphicData>
            </a:graphic>
          </wp:inline>
        </w:drawing>
      </w:r>
    </w:p>
    <w:p w:rsidR="00ED29EA" w:rsidRPr="00C10D26" w:rsidRDefault="00C10D26" w:rsidP="00C10D26">
      <w:pPr>
        <w:ind w:left="708" w:firstLine="708"/>
        <w:rPr>
          <w:b/>
          <w:color w:val="FF0000"/>
          <w:sz w:val="20"/>
        </w:rPr>
      </w:pPr>
      <w:r w:rsidRPr="00C10D26">
        <w:t>“</w:t>
      </w:r>
      <w:r w:rsidRPr="00C10D26">
        <w:rPr>
          <w:i/>
        </w:rPr>
        <w:t xml:space="preserve">LEBENS-FLUSS DONAU”.  </w:t>
      </w:r>
      <w:r>
        <w:rPr>
          <w:i/>
        </w:rPr>
        <w:tab/>
      </w:r>
      <w:r>
        <w:rPr>
          <w:i/>
        </w:rPr>
        <w:tab/>
      </w:r>
      <w:r>
        <w:rPr>
          <w:i/>
        </w:rPr>
        <w:tab/>
      </w:r>
      <w:r>
        <w:rPr>
          <w:i/>
        </w:rPr>
        <w:tab/>
      </w:r>
      <w:r w:rsidRPr="00C10D26">
        <w:rPr>
          <w:i/>
        </w:rPr>
        <w:t xml:space="preserve">   “1945-2015”</w:t>
      </w:r>
    </w:p>
    <w:p w:rsidR="003E493A" w:rsidRPr="00C10D26" w:rsidRDefault="003E493A" w:rsidP="00ED29EA">
      <w:pPr>
        <w:spacing w:line="276" w:lineRule="auto"/>
        <w:jc w:val="both"/>
        <w:rPr>
          <w:rFonts w:cs="Arial"/>
        </w:rPr>
      </w:pPr>
    </w:p>
    <w:p w:rsidR="003E493A" w:rsidRPr="00C10D26" w:rsidRDefault="003E493A" w:rsidP="00ED29EA">
      <w:pPr>
        <w:jc w:val="both"/>
      </w:pPr>
      <w:r w:rsidRPr="00C10D26">
        <w:t>La mostra, a cura e con testo di Giancarla Frare, propone per la prima volta a Roma la ricerca delle artiste Gloria Zoitl (Salisburgo) e Renate Christin  (Ratisbona). Le due artiste, che spesso realizzano progetti comuni, lavorano su tematiche antropologiche, di rapporto tra arte e geografia, non intesa come cartografia generica ma come ambito d’indagine delle dinamiche di uso dei suoli, di processi esistenziali e di relazione con ambiti e tematiche dei territori indagati. Un’arte del camminare, dell’attraversamento di soglie e confini, che si serve della fotografia, del video, del segno e della mappatura spesso analitica, ma del tutto reinventata e soggettiva, dei processi d’indagine.</w:t>
      </w:r>
    </w:p>
    <w:p w:rsidR="003E493A" w:rsidRPr="00C10D26" w:rsidRDefault="003E493A" w:rsidP="00ED29EA">
      <w:pPr>
        <w:jc w:val="both"/>
      </w:pPr>
    </w:p>
    <w:p w:rsidR="003E493A" w:rsidRPr="00C10D26" w:rsidRDefault="003E493A" w:rsidP="00ED29EA">
      <w:pPr>
        <w:jc w:val="both"/>
        <w:rPr>
          <w:b/>
        </w:rPr>
      </w:pPr>
      <w:r w:rsidRPr="00C10D26">
        <w:t xml:space="preserve">Il lavoro proposto da  </w:t>
      </w:r>
      <w:r w:rsidRPr="00C10D26">
        <w:rPr>
          <w:rFonts w:ascii="Arial Black" w:hAnsi="Arial Black"/>
          <w:b/>
        </w:rPr>
        <w:t>Renate Christin</w:t>
      </w:r>
      <w:r w:rsidRPr="00C10D26">
        <w:rPr>
          <w:b/>
        </w:rPr>
        <w:t xml:space="preserve"> </w:t>
      </w:r>
    </w:p>
    <w:p w:rsidR="003E493A" w:rsidRPr="00C10D26" w:rsidRDefault="003E493A" w:rsidP="00ED29EA">
      <w:pPr>
        <w:jc w:val="both"/>
      </w:pPr>
      <w:r w:rsidRPr="00C10D26">
        <w:t>è “</w:t>
      </w:r>
      <w:r w:rsidRPr="00C10D26">
        <w:rPr>
          <w:i/>
        </w:rPr>
        <w:t xml:space="preserve">LEBENS-FLUSS DONAU”.  </w:t>
      </w:r>
      <w:r w:rsidRPr="00C10D26">
        <w:t>Già esposto in molti ambiti, analizza il viaggio, fatto dall’artista dal 1999, per quattro anni e lungo 2375 chilometri, sul Danubio, imbarcandosi, unica donna a bordo, su varie navi per il trasporto commerciale. Un fiume dal percorso labirintico, la cui origine, ancora contesa tra più luoghi, si apparenta in qualche modo a una foce che disegna pur’essa una moltitudine di rami, non attribuendo a nessuno i questi il “sigillo” di una simbolica appartenenza o fine.</w:t>
      </w:r>
    </w:p>
    <w:p w:rsidR="003E493A" w:rsidRPr="00C10D26" w:rsidRDefault="003E493A" w:rsidP="00ED29EA">
      <w:pPr>
        <w:jc w:val="both"/>
      </w:pPr>
      <w:r w:rsidRPr="00C10D26">
        <w:rPr>
          <w:i/>
        </w:rPr>
        <w:t>Fluss Donau</w:t>
      </w:r>
      <w:r w:rsidRPr="00C10D26">
        <w:t xml:space="preserve"> di Renate Christin, il “suo” viaggio sul Danubio, diventa così la metafora dell’abolizione di quei confini che la vecchia Mitteleuropa aveva messo in essere.</w:t>
      </w:r>
    </w:p>
    <w:p w:rsidR="003E493A" w:rsidRPr="00C10D26" w:rsidRDefault="003E493A" w:rsidP="00ED29EA">
      <w:pPr>
        <w:jc w:val="both"/>
      </w:pPr>
    </w:p>
    <w:p w:rsidR="003E493A" w:rsidRPr="00C10D26" w:rsidRDefault="003E493A" w:rsidP="00ED29EA">
      <w:pPr>
        <w:jc w:val="both"/>
        <w:outlineLvl w:val="0"/>
      </w:pPr>
      <w:r w:rsidRPr="00C10D26">
        <w:t>E attorno all’idea di una “psicogeografia” si muove anche la ricerca di</w:t>
      </w:r>
    </w:p>
    <w:p w:rsidR="003E493A" w:rsidRPr="00C10D26" w:rsidRDefault="003E493A" w:rsidP="00ED29EA">
      <w:pPr>
        <w:jc w:val="both"/>
        <w:outlineLvl w:val="0"/>
        <w:rPr>
          <w:rFonts w:ascii="Arial Black" w:hAnsi="Arial Black"/>
          <w:b/>
        </w:rPr>
      </w:pPr>
      <w:r w:rsidRPr="00C10D26">
        <w:rPr>
          <w:rFonts w:ascii="Arial Black" w:hAnsi="Arial Black"/>
          <w:b/>
        </w:rPr>
        <w:t>Gloria Zoitl</w:t>
      </w:r>
    </w:p>
    <w:p w:rsidR="003E493A" w:rsidRPr="00C10D26" w:rsidRDefault="003E493A" w:rsidP="00ED29EA">
      <w:pPr>
        <w:jc w:val="both"/>
      </w:pPr>
      <w:r w:rsidRPr="00C10D26">
        <w:t xml:space="preserve">Il suo recente lavoro  </w:t>
      </w:r>
      <w:r w:rsidRPr="00C10D26">
        <w:rPr>
          <w:i/>
        </w:rPr>
        <w:t>“1945-2015”</w:t>
      </w:r>
      <w:r w:rsidRPr="00C10D26">
        <w:rPr>
          <w:b/>
        </w:rPr>
        <w:t xml:space="preserve"> </w:t>
      </w:r>
      <w:r w:rsidRPr="00C10D26">
        <w:t>tratta il tema della “fuga” dei popoli dal loro territorio e della ricerca di suoli di accoglienza. Una cartografia del possibile di una contemporaneità che ridisegna frontiere e confini.</w:t>
      </w:r>
    </w:p>
    <w:p w:rsidR="003E493A" w:rsidRPr="00C10D26" w:rsidRDefault="003E493A" w:rsidP="00ED29EA">
      <w:pPr>
        <w:jc w:val="both"/>
      </w:pPr>
      <w:r w:rsidRPr="00C10D26">
        <w:t>Il lavoro di Gloria Zoitl mette in relazione la fuga che la sua famiglia ha fatto negli anni dell’ultima guerra mondiale dai territori del conflitto (1945) con le contemporanee “fughe” dalle aree dei conflitti attuali (2015).Un tempo, il nostro, dove si riparla di muri a difesa di territori e dove l’accoglienza quasi mai   significa integrazione e uguaglianza</w:t>
      </w:r>
    </w:p>
    <w:p w:rsidR="003E493A" w:rsidRPr="00C10D26" w:rsidRDefault="003E493A" w:rsidP="00ED29EA">
      <w:pPr>
        <w:jc w:val="both"/>
      </w:pPr>
      <w:r w:rsidRPr="00C10D26">
        <w:t>Il “mare nostrum” appare perfino troppo piccolo per contenere ogni spoglia di chi ha fallito il viaggio.</w:t>
      </w:r>
    </w:p>
    <w:p w:rsidR="003E493A" w:rsidRPr="00C10D26" w:rsidRDefault="003E493A" w:rsidP="00ED29EA">
      <w:pPr>
        <w:jc w:val="both"/>
      </w:pPr>
    </w:p>
    <w:p w:rsidR="003E493A" w:rsidRPr="00C10D26" w:rsidRDefault="003E493A" w:rsidP="00ED29EA">
      <w:pPr>
        <w:jc w:val="both"/>
        <w:rPr>
          <w:i/>
        </w:rPr>
      </w:pPr>
      <w:r w:rsidRPr="00C10D26">
        <w:rPr>
          <w:i/>
        </w:rPr>
        <w:t>Renate Christin è un’artista di Ratisbona, presidente del,</w:t>
      </w:r>
      <w:r w:rsidRPr="00C10D26">
        <w:rPr>
          <w:i/>
          <w:color w:val="00B0F0"/>
        </w:rPr>
        <w:t xml:space="preserve"> </w:t>
      </w:r>
      <w:r w:rsidRPr="00C10D26">
        <w:rPr>
          <w:i/>
        </w:rPr>
        <w:t>KunstvereinGraz</w:t>
      </w:r>
      <w:r w:rsidRPr="00C10D26">
        <w:rPr>
          <w:i/>
          <w:color w:val="00B0F0"/>
        </w:rPr>
        <w:t>,</w:t>
      </w:r>
      <w:r w:rsidRPr="00C10D26">
        <w:rPr>
          <w:i/>
        </w:rPr>
        <w:t xml:space="preserve">  uno spazio di architettura paleoindustriale, dove da decenni si presentano mostre di arte contemporanea, con supporto ufficiale della Città di Ratisbona.</w:t>
      </w:r>
    </w:p>
    <w:p w:rsidR="003E493A" w:rsidRPr="00C10D26" w:rsidRDefault="003E493A" w:rsidP="00ED29EA">
      <w:pPr>
        <w:jc w:val="both"/>
      </w:pPr>
      <w:r w:rsidRPr="00C10D26">
        <w:rPr>
          <w:i/>
        </w:rPr>
        <w:t>Gloria Zoitl vive a Salisburgo ed è tra i più attivi promotori di eventi d’arte che mettano in relazione operatori di aree territoriali diverse.</w:t>
      </w:r>
      <w:r w:rsidRPr="00C10D26">
        <w:t xml:space="preserve"> </w:t>
      </w:r>
    </w:p>
    <w:p w:rsidR="003E493A" w:rsidRPr="00C10D26" w:rsidRDefault="003E493A" w:rsidP="00ED29EA">
      <w:pPr>
        <w:jc w:val="both"/>
        <w:rPr>
          <w:sz w:val="20"/>
        </w:rPr>
      </w:pPr>
    </w:p>
    <w:p w:rsidR="00C10D26" w:rsidRPr="00C10D26" w:rsidRDefault="00C10D26" w:rsidP="00C10D26">
      <w:pPr>
        <w:jc w:val="center"/>
        <w:rPr>
          <w:b/>
          <w:sz w:val="24"/>
        </w:rPr>
      </w:pPr>
    </w:p>
    <w:p w:rsidR="00E60DF1" w:rsidRPr="00C10D26" w:rsidRDefault="00AC57EF" w:rsidP="00AC57EF">
      <w:pPr>
        <w:rPr>
          <w:b/>
          <w:sz w:val="24"/>
        </w:rPr>
      </w:pPr>
      <w:r w:rsidRPr="00C10D26">
        <w:rPr>
          <w:b/>
          <w:noProof/>
          <w:color w:val="FF0000"/>
          <w:sz w:val="20"/>
        </w:rPr>
        <w:drawing>
          <wp:inline distT="0" distB="0" distL="0" distR="0">
            <wp:extent cx="2152650" cy="290245"/>
            <wp:effectExtent l="19050" t="0" r="0" b="0"/>
            <wp:docPr id="1" name="Immagine 4" descr="D:\Desktop\aoc mostre 2015 - 2016\5 COMUNICATO STAMPA TEDESCHEassociazione operatori culturali flaminia 58   galleria bruno lisi.docx\forum austriaco di cul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aoc mostre 2015 - 2016\5 COMUNICATO STAMPA TEDESCHEassociazione operatori culturali flaminia 58   galleria bruno lisi.docx\forum austriaco di cultura.jpg"/>
                    <pic:cNvPicPr>
                      <a:picLocks noChangeAspect="1" noChangeArrowheads="1"/>
                    </pic:cNvPicPr>
                  </pic:nvPicPr>
                  <pic:blipFill>
                    <a:blip r:embed="rId9" cstate="print"/>
                    <a:srcRect/>
                    <a:stretch>
                      <a:fillRect/>
                    </a:stretch>
                  </pic:blipFill>
                  <pic:spPr bwMode="auto">
                    <a:xfrm>
                      <a:off x="0" y="0"/>
                      <a:ext cx="2182021" cy="294205"/>
                    </a:xfrm>
                    <a:prstGeom prst="rect">
                      <a:avLst/>
                    </a:prstGeom>
                    <a:noFill/>
                    <a:ln w="9525">
                      <a:noFill/>
                      <a:miter lim="800000"/>
                      <a:headEnd/>
                      <a:tailEnd/>
                    </a:ln>
                  </pic:spPr>
                </pic:pic>
              </a:graphicData>
            </a:graphic>
          </wp:inline>
        </w:drawing>
      </w:r>
      <w:r>
        <w:rPr>
          <w:b/>
          <w:sz w:val="24"/>
        </w:rPr>
        <w:tab/>
      </w:r>
      <w:r>
        <w:rPr>
          <w:b/>
          <w:sz w:val="24"/>
        </w:rPr>
        <w:tab/>
      </w:r>
      <w:r>
        <w:rPr>
          <w:b/>
          <w:sz w:val="24"/>
        </w:rPr>
        <w:tab/>
      </w:r>
      <w:r>
        <w:rPr>
          <w:b/>
          <w:sz w:val="24"/>
        </w:rPr>
        <w:tab/>
        <w:t xml:space="preserve">        </w:t>
      </w:r>
    </w:p>
    <w:sectPr w:rsidR="00E60DF1" w:rsidRPr="00C10D26" w:rsidSect="00BE4312">
      <w:headerReference w:type="default" r:id="rId10"/>
      <w:footerReference w:type="default" r:id="rId11"/>
      <w:pgSz w:w="11901" w:h="16817" w:code="9"/>
      <w:pgMar w:top="1021" w:right="851" w:bottom="1021" w:left="851" w:header="709" w:footer="709"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E8C" w:rsidRDefault="00816E8C" w:rsidP="00C17861">
      <w:r>
        <w:separator/>
      </w:r>
    </w:p>
  </w:endnote>
  <w:endnote w:type="continuationSeparator" w:id="0">
    <w:p w:rsidR="00816E8C" w:rsidRDefault="00816E8C" w:rsidP="00C1786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FuturaBT-Medium">
    <w:altName w:val="Geneva"/>
    <w:panose1 w:val="00000000000000000000"/>
    <w:charset w:val="00"/>
    <w:family w:val="auto"/>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CE" w:rsidRDefault="00ED29EA" w:rsidP="00762870">
    <w:pPr>
      <w:jc w:val="center"/>
      <w:rPr>
        <w:rFonts w:ascii="FuturaBT-Medium" w:hAnsi="FuturaBT-Medium" w:cs="FuturaBT-Medium"/>
        <w:sz w:val="20"/>
        <w:lang w:eastAsia="en-US"/>
      </w:rPr>
    </w:pPr>
    <w:r w:rsidRPr="005001EF">
      <w:rPr>
        <w:color w:val="808080"/>
      </w:rPr>
      <w:t>Via Flaminia 58 - 00196 - Roma - tel - 06/3200317 - 06/3211880</w:t>
    </w:r>
    <w:r>
      <w:t xml:space="preserve"> - </w:t>
    </w:r>
    <w:r w:rsidRPr="00452CB0">
      <w:rPr>
        <w:color w:val="808080"/>
      </w:rPr>
      <w:t>00393388676337</w:t>
    </w:r>
    <w:r>
      <w:t xml:space="preserve"> </w:t>
    </w:r>
    <w:hyperlink r:id="rId1" w:history="1">
      <w:r w:rsidRPr="0098370C">
        <w:rPr>
          <w:rStyle w:val="Collegamentoipertestuale"/>
        </w:rPr>
        <w:t>aocf58@virgilio.it</w:t>
      </w:r>
    </w:hyperlink>
    <w:r>
      <w:t xml:space="preserve"> - </w:t>
    </w:r>
    <w:r w:rsidRPr="00456253">
      <w:rPr>
        <w:rFonts w:ascii="FuturaBT-Medium" w:hAnsi="FuturaBT-Medium" w:cs="FuturaBT-Medium"/>
        <w:sz w:val="20"/>
        <w:lang w:eastAsia="en-US"/>
      </w:rPr>
      <w:t xml:space="preserve"> </w:t>
    </w:r>
    <w:hyperlink r:id="rId2" w:history="1">
      <w:r w:rsidRPr="0098370C">
        <w:rPr>
          <w:rStyle w:val="Collegamentoipertestuale"/>
          <w:rFonts w:ascii="FuturaBT-Medium" w:hAnsi="FuturaBT-Medium" w:cs="FuturaBT-Medium"/>
          <w:sz w:val="20"/>
          <w:lang w:eastAsia="en-US"/>
        </w:rPr>
        <w:t>www.aocf58.it</w:t>
      </w:r>
    </w:hyperlink>
  </w:p>
  <w:p w:rsidR="006676CE" w:rsidRPr="00762870" w:rsidRDefault="00632F2A" w:rsidP="00762870">
    <w:pPr>
      <w:pStyle w:val="Pidipagina"/>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E8C" w:rsidRDefault="00816E8C" w:rsidP="00C17861">
      <w:r>
        <w:separator/>
      </w:r>
    </w:p>
  </w:footnote>
  <w:footnote w:type="continuationSeparator" w:id="0">
    <w:p w:rsidR="00816E8C" w:rsidRDefault="00816E8C" w:rsidP="00C1786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6CE" w:rsidRDefault="00470364" w:rsidP="008028DC">
    <w:pPr>
      <w:jc w:val="center"/>
      <w:rPr>
        <w:sz w:val="10"/>
        <w:szCs w:val="10"/>
      </w:rPr>
    </w:pPr>
    <w:r w:rsidRPr="00470364">
      <w:rPr>
        <w:noProof/>
        <w:szCs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35pt;height:34pt;visibility:visible">
          <v:imagedata r:id="rId1" o:title=""/>
        </v:shape>
      </w:pict>
    </w:r>
  </w:p>
  <w:p w:rsidR="006676CE" w:rsidRDefault="00632F2A" w:rsidP="008028DC">
    <w:pPr>
      <w:jc w:val="center"/>
      <w:rPr>
        <w:b/>
        <w:bCs/>
      </w:rPr>
    </w:pPr>
  </w:p>
  <w:p w:rsidR="006676CE" w:rsidRPr="005001EF" w:rsidRDefault="00ED29EA" w:rsidP="008028DC">
    <w:pPr>
      <w:jc w:val="center"/>
      <w:rPr>
        <w:color w:val="808080"/>
        <w:szCs w:val="18"/>
      </w:rPr>
    </w:pPr>
    <w:r w:rsidRPr="005001EF">
      <w:rPr>
        <w:color w:val="808080"/>
        <w:szCs w:val="18"/>
      </w:rPr>
      <w:t>ASSOCIAZIONE OPERATORI CULTURALI FLAMINIA 58 - GALLERIA BRUNO LISI</w:t>
    </w:r>
  </w:p>
  <w:p w:rsidR="006676CE" w:rsidRDefault="00632F2A">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283"/>
  <w:drawingGridHorizontalSpacing w:val="100"/>
  <w:displayHorizontalDrawingGridEvery w:val="2"/>
  <w:displayVerticalDrawingGridEvery w:val="2"/>
  <w:characterSpacingControl w:val="doNotCompress"/>
  <w:hdrShapeDefaults>
    <o:shapedefaults v:ext="edit" spidmax="6147"/>
  </w:hdrShapeDefaults>
  <w:footnotePr>
    <w:footnote w:id="-1"/>
    <w:footnote w:id="0"/>
  </w:footnotePr>
  <w:endnotePr>
    <w:endnote w:id="-1"/>
    <w:endnote w:id="0"/>
  </w:endnotePr>
  <w:compat/>
  <w:rsids>
    <w:rsidRoot w:val="003E493A"/>
    <w:rsid w:val="00173D6A"/>
    <w:rsid w:val="001A1FA5"/>
    <w:rsid w:val="00245BC9"/>
    <w:rsid w:val="002A1DA4"/>
    <w:rsid w:val="002A2585"/>
    <w:rsid w:val="003E493A"/>
    <w:rsid w:val="00470364"/>
    <w:rsid w:val="0054256C"/>
    <w:rsid w:val="0061179C"/>
    <w:rsid w:val="00632F2A"/>
    <w:rsid w:val="00701BFF"/>
    <w:rsid w:val="007C0A8F"/>
    <w:rsid w:val="008018C6"/>
    <w:rsid w:val="00816E8C"/>
    <w:rsid w:val="00852F77"/>
    <w:rsid w:val="00854172"/>
    <w:rsid w:val="008840A7"/>
    <w:rsid w:val="00884D32"/>
    <w:rsid w:val="008C0208"/>
    <w:rsid w:val="008F226E"/>
    <w:rsid w:val="00952D14"/>
    <w:rsid w:val="00AC57EF"/>
    <w:rsid w:val="00AE587D"/>
    <w:rsid w:val="00C10D26"/>
    <w:rsid w:val="00C17861"/>
    <w:rsid w:val="00CF6FE4"/>
    <w:rsid w:val="00D26689"/>
    <w:rsid w:val="00E53402"/>
    <w:rsid w:val="00E60DF1"/>
    <w:rsid w:val="00ED29EA"/>
  </w:rsids>
  <m:mathPr>
    <m:mathFont m:val="Times-Roman"/>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w:hAnsi="Arial" w:cs="Times New Roman"/>
        <w:sz w:val="18"/>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E493A"/>
    <w:pPr>
      <w:spacing w:after="0" w:line="240" w:lineRule="auto"/>
    </w:pPr>
    <w:rPr>
      <w:rFonts w:eastAsia="Times New Roman"/>
      <w:lang w:eastAsia="it-IT"/>
    </w:rPr>
  </w:style>
  <w:style w:type="paragraph" w:styleId="Titolo1">
    <w:name w:val="heading 1"/>
    <w:basedOn w:val="Normale"/>
    <w:link w:val="Titolo1Carattere"/>
    <w:uiPriority w:val="9"/>
    <w:qFormat/>
    <w:rsid w:val="008018C6"/>
    <w:pPr>
      <w:spacing w:before="100" w:beforeAutospacing="1" w:after="100" w:afterAutospacing="1"/>
      <w:outlineLvl w:val="0"/>
    </w:pPr>
    <w:rPr>
      <w:rFonts w:ascii="Times New Roman" w:hAnsi="Times New Roman"/>
      <w:b/>
      <w:bCs/>
      <w:kern w:val="36"/>
      <w:sz w:val="48"/>
      <w:szCs w:val="48"/>
    </w:rPr>
  </w:style>
  <w:style w:type="paragraph" w:styleId="Titolo2">
    <w:name w:val="heading 2"/>
    <w:basedOn w:val="Normale"/>
    <w:link w:val="Titolo2Carattere"/>
    <w:uiPriority w:val="9"/>
    <w:qFormat/>
    <w:rsid w:val="008018C6"/>
    <w:pPr>
      <w:spacing w:before="100" w:beforeAutospacing="1" w:after="100" w:afterAutospacing="1"/>
      <w:outlineLvl w:val="1"/>
    </w:pPr>
    <w:rPr>
      <w:rFonts w:ascii="Times New Roman" w:hAnsi="Times New Roman"/>
      <w:b/>
      <w:bCs/>
      <w:sz w:val="36"/>
      <w:szCs w:val="36"/>
    </w:rPr>
  </w:style>
  <w:style w:type="paragraph" w:styleId="Titolo3">
    <w:name w:val="heading 3"/>
    <w:basedOn w:val="Normale"/>
    <w:link w:val="Titolo3Carattere"/>
    <w:uiPriority w:val="9"/>
    <w:qFormat/>
    <w:rsid w:val="008018C6"/>
    <w:pPr>
      <w:spacing w:before="100" w:beforeAutospacing="1" w:after="100" w:afterAutospacing="1"/>
      <w:outlineLvl w:val="2"/>
    </w:pPr>
    <w:rPr>
      <w:rFonts w:ascii="Times New Roman" w:hAnsi="Times New Roman"/>
      <w:b/>
      <w:bCs/>
      <w:sz w:val="27"/>
      <w:szCs w:val="27"/>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Testofumetto">
    <w:name w:val="Balloon Text"/>
    <w:basedOn w:val="Normale"/>
    <w:link w:val="TestofumettoCarattere1"/>
    <w:uiPriority w:val="99"/>
    <w:semiHidden/>
    <w:unhideWhenUsed/>
    <w:rsid w:val="003E493A"/>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265A51"/>
    <w:rPr>
      <w:rFonts w:ascii="Lucida Grande" w:hAnsi="Lucida Grande"/>
      <w:sz w:val="18"/>
      <w:szCs w:val="18"/>
    </w:rPr>
  </w:style>
  <w:style w:type="character" w:customStyle="1" w:styleId="Titolo1Carattere">
    <w:name w:val="Titolo 1 Carattere"/>
    <w:basedOn w:val="Caratterepredefinitoparagrafo"/>
    <w:link w:val="Titolo1"/>
    <w:uiPriority w:val="9"/>
    <w:rsid w:val="008018C6"/>
    <w:rPr>
      <w:rFonts w:ascii="Times New Roman" w:eastAsia="Times New Roman" w:hAnsi="Times New Roman"/>
      <w:b/>
      <w:bCs/>
      <w:kern w:val="36"/>
      <w:sz w:val="48"/>
      <w:szCs w:val="48"/>
      <w:lang w:eastAsia="it-IT"/>
    </w:rPr>
  </w:style>
  <w:style w:type="character" w:customStyle="1" w:styleId="Titolo2Carattere">
    <w:name w:val="Titolo 2 Carattere"/>
    <w:basedOn w:val="Caratterepredefinitoparagrafo"/>
    <w:link w:val="Titolo2"/>
    <w:uiPriority w:val="9"/>
    <w:rsid w:val="008018C6"/>
    <w:rPr>
      <w:rFonts w:ascii="Times New Roman" w:eastAsia="Times New Roman" w:hAnsi="Times New Roman"/>
      <w:b/>
      <w:bCs/>
      <w:sz w:val="36"/>
      <w:szCs w:val="36"/>
      <w:lang w:eastAsia="it-IT"/>
    </w:rPr>
  </w:style>
  <w:style w:type="character" w:customStyle="1" w:styleId="Titolo3Carattere">
    <w:name w:val="Titolo 3 Carattere"/>
    <w:basedOn w:val="Caratterepredefinitoparagrafo"/>
    <w:link w:val="Titolo3"/>
    <w:uiPriority w:val="9"/>
    <w:rsid w:val="008018C6"/>
    <w:rPr>
      <w:rFonts w:ascii="Times New Roman" w:eastAsia="Times New Roman" w:hAnsi="Times New Roman"/>
      <w:b/>
      <w:bCs/>
      <w:sz w:val="27"/>
      <w:szCs w:val="27"/>
      <w:lang w:eastAsia="it-IT"/>
    </w:rPr>
  </w:style>
  <w:style w:type="character" w:styleId="Enfasigrassetto">
    <w:name w:val="Strong"/>
    <w:basedOn w:val="Caratterepredefinitoparagrafo"/>
    <w:qFormat/>
    <w:rsid w:val="008018C6"/>
    <w:rPr>
      <w:b/>
      <w:bCs/>
    </w:rPr>
  </w:style>
  <w:style w:type="paragraph" w:styleId="Titolosommario">
    <w:name w:val="TOC Heading"/>
    <w:basedOn w:val="Titolo1"/>
    <w:next w:val="Normale"/>
    <w:uiPriority w:val="39"/>
    <w:semiHidden/>
    <w:unhideWhenUsed/>
    <w:qFormat/>
    <w:rsid w:val="008018C6"/>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Intestazione">
    <w:name w:val="header"/>
    <w:basedOn w:val="Normale"/>
    <w:link w:val="IntestazioneCarattere"/>
    <w:semiHidden/>
    <w:rsid w:val="003E493A"/>
    <w:pPr>
      <w:tabs>
        <w:tab w:val="center" w:pos="4819"/>
        <w:tab w:val="right" w:pos="9638"/>
      </w:tabs>
    </w:pPr>
    <w:rPr>
      <w:rFonts w:eastAsia="Times"/>
      <w:sz w:val="20"/>
    </w:rPr>
  </w:style>
  <w:style w:type="character" w:customStyle="1" w:styleId="IntestazioneCarattere">
    <w:name w:val="Intestazione Carattere"/>
    <w:basedOn w:val="Caratterepredefinitoparagrafo"/>
    <w:link w:val="Intestazione"/>
    <w:semiHidden/>
    <w:rsid w:val="003E493A"/>
    <w:rPr>
      <w:sz w:val="20"/>
      <w:lang w:eastAsia="it-IT"/>
    </w:rPr>
  </w:style>
  <w:style w:type="paragraph" w:styleId="Pidipagina">
    <w:name w:val="footer"/>
    <w:basedOn w:val="Normale"/>
    <w:link w:val="PidipaginaCarattere"/>
    <w:rsid w:val="003E493A"/>
    <w:pPr>
      <w:tabs>
        <w:tab w:val="center" w:pos="4819"/>
        <w:tab w:val="right" w:pos="9638"/>
      </w:tabs>
    </w:pPr>
    <w:rPr>
      <w:rFonts w:eastAsia="Times"/>
      <w:sz w:val="20"/>
    </w:rPr>
  </w:style>
  <w:style w:type="character" w:customStyle="1" w:styleId="PidipaginaCarattere">
    <w:name w:val="Piè di pagina Carattere"/>
    <w:basedOn w:val="Caratterepredefinitoparagrafo"/>
    <w:link w:val="Pidipagina"/>
    <w:rsid w:val="003E493A"/>
    <w:rPr>
      <w:sz w:val="20"/>
      <w:lang w:eastAsia="it-IT"/>
    </w:rPr>
  </w:style>
  <w:style w:type="character" w:styleId="Collegamentoipertestuale">
    <w:name w:val="Hyperlink"/>
    <w:rsid w:val="003E493A"/>
    <w:rPr>
      <w:rFonts w:cs="Times New Roman"/>
      <w:color w:val="0000FF"/>
      <w:u w:val="single"/>
    </w:rPr>
  </w:style>
  <w:style w:type="character" w:customStyle="1" w:styleId="TestofumettoCarattere1">
    <w:name w:val="Testo fumetto Carattere1"/>
    <w:basedOn w:val="Caratterepredefinitoparagrafo"/>
    <w:link w:val="Testofumetto"/>
    <w:uiPriority w:val="99"/>
    <w:semiHidden/>
    <w:rsid w:val="003E493A"/>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ocf58@virgilio.it" TargetMode="External"/><Relationship Id="rId2" Type="http://schemas.openxmlformats.org/officeDocument/2006/relationships/hyperlink" Target="http://www.aocf58.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428</Words>
  <Characters>2445</Characters>
  <Application>Microsoft Macintosh Word</Application>
  <DocSecurity>0</DocSecurity>
  <Lines>20</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dc:creator>
  <cp:lastModifiedBy>... ..</cp:lastModifiedBy>
  <cp:revision>3</cp:revision>
  <dcterms:created xsi:type="dcterms:W3CDTF">2016-01-19T11:33:00Z</dcterms:created>
  <dcterms:modified xsi:type="dcterms:W3CDTF">2016-01-28T19:23:00Z</dcterms:modified>
</cp:coreProperties>
</file>