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0"/>
      </w:tblGrid>
      <w:tr w:rsidR="008C2E4D">
        <w:tblPrEx>
          <w:tblCellMar>
            <w:top w:w="0" w:type="dxa"/>
            <w:bottom w:w="0" w:type="dxa"/>
          </w:tblCellMar>
        </w:tblPrEx>
        <w:tc>
          <w:tcPr>
            <w:tcW w:w="10460" w:type="dxa"/>
            <w:vAlign w:val="center"/>
          </w:tcPr>
          <w:tbl>
            <w:tblPr>
              <w:tblW w:w="10460" w:type="dxa"/>
              <w:tblBorders>
                <w:top w:val="nil"/>
                <w:left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60"/>
            </w:tblGrid>
            <w:tr w:rsidR="008C2E4D" w:rsidRPr="008C2E4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04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C2E4D" w:rsidRPr="008C2E4D" w:rsidRDefault="008C2E4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</w:rPr>
                  </w:pPr>
                  <w:r w:rsidRPr="008C2E4D">
                    <w:rPr>
                      <w:rFonts w:ascii="Times" w:hAnsi="Times" w:cs="Times"/>
                    </w:rPr>
                    <w:t xml:space="preserve">Una trentina di foto di scena, scattate sui set dei film più celebri, da Profondo Rosso a La terza madre, con un approfondimento dedicato a </w:t>
                  </w:r>
                  <w:proofErr w:type="spellStart"/>
                  <w:r w:rsidRPr="008C2E4D">
                    <w:rPr>
                      <w:rFonts w:ascii="Times" w:hAnsi="Times" w:cs="Times"/>
                    </w:rPr>
                    <w:t>Suspiria</w:t>
                  </w:r>
                  <w:proofErr w:type="spellEnd"/>
                  <w:r w:rsidRPr="008C2E4D">
                    <w:rPr>
                      <w:rFonts w:ascii="Times" w:hAnsi="Times" w:cs="Times"/>
                    </w:rPr>
                    <w:t xml:space="preserve">, in occasione dei suoi 40 anni. Fotografie immortali, ristampate su carta, che ripropongono le visioni di Dario Argento, nonché gli incubi di generazioni di italiani. Negli scatti di Franco </w:t>
                  </w:r>
                  <w:proofErr w:type="spellStart"/>
                  <w:r w:rsidRPr="008C2E4D">
                    <w:rPr>
                      <w:rFonts w:ascii="Times" w:hAnsi="Times" w:cs="Times"/>
                    </w:rPr>
                    <w:t>Bellomo</w:t>
                  </w:r>
                  <w:proofErr w:type="spellEnd"/>
                  <w:r w:rsidRPr="008C2E4D">
                    <w:rPr>
                      <w:rFonts w:ascii="Times" w:hAnsi="Times" w:cs="Times"/>
                    </w:rPr>
                    <w:t xml:space="preserve"> i punti di vista più celebri e crudi delle grandi pellicole del Maestro ridisegnano un nuovo confine tra razionale e irrazionale, paura e ossessione, finzione e paranormale. </w:t>
                  </w:r>
                </w:p>
                <w:p w:rsidR="008C2E4D" w:rsidRPr="008C2E4D" w:rsidRDefault="008C2E4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</w:rPr>
                  </w:pPr>
                </w:p>
                <w:p w:rsidR="008C2E4D" w:rsidRPr="008C2E4D" w:rsidRDefault="008C2E4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</w:rPr>
                  </w:pPr>
                  <w:r w:rsidRPr="008C2E4D">
                    <w:rPr>
                      <w:rFonts w:ascii="Times" w:hAnsi="Times" w:cs="Times"/>
                    </w:rPr>
                    <w:t xml:space="preserve">LA MOSTRA - Franco </w:t>
                  </w:r>
                  <w:proofErr w:type="spellStart"/>
                  <w:r w:rsidRPr="008C2E4D">
                    <w:rPr>
                      <w:rFonts w:ascii="Times" w:hAnsi="Times" w:cs="Times"/>
                    </w:rPr>
                    <w:t>Bellomo</w:t>
                  </w:r>
                  <w:proofErr w:type="spellEnd"/>
                  <w:r w:rsidRPr="008C2E4D">
                    <w:rPr>
                      <w:rFonts w:ascii="Times" w:hAnsi="Times" w:cs="Times"/>
                    </w:rPr>
                    <w:t xml:space="preserve">, celebre fotografo che ha collaborato anche con Monicelli e De Sica, Fellini e Antonioni, omaggia il Maestro Dario Argento. Il progetto è di Claudio Lattanzi, con la cura di Roberta Cima e Giuliano Graziani. La mostra "Tagli di luce", presso Galleria </w:t>
                  </w:r>
                  <w:proofErr w:type="spellStart"/>
                  <w:r w:rsidRPr="008C2E4D">
                    <w:rPr>
                      <w:rFonts w:ascii="Times" w:hAnsi="Times" w:cs="Times"/>
                    </w:rPr>
                    <w:t>SpazioCima</w:t>
                  </w:r>
                  <w:proofErr w:type="spellEnd"/>
                  <w:r w:rsidRPr="008C2E4D">
                    <w:rPr>
                      <w:rFonts w:ascii="Times" w:hAnsi="Times" w:cs="Times"/>
                    </w:rPr>
                    <w:t xml:space="preserve"> (via Ombrone 9, Roma) inaugurerà il 15 marzo alle 18:30 (vernissage ad ingresso libero sino ad esaurimento posti) e sarà visitabile sino al 22, dal lunedì al venerdì, dalle ore 15:30 alle 19:30. Al vernissage interverrà non solo Dario Argento, ma anche gli attori e gli addetti del settore che hanno contribuito a scrivere una delle pagine più belle del cinema italiano. A colloquio con il Maestro, per l'occasione, Antonio Tentori, sceneggiatore e collaboratore di Dario Argento.</w:t>
                  </w:r>
                </w:p>
                <w:p w:rsidR="008C2E4D" w:rsidRPr="008C2E4D" w:rsidRDefault="008C2E4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</w:rPr>
                  </w:pPr>
                </w:p>
                <w:p w:rsidR="008C2E4D" w:rsidRPr="008C2E4D" w:rsidRDefault="008C2E4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</w:rPr>
                  </w:pPr>
                  <w:r w:rsidRPr="008C2E4D">
                    <w:rPr>
                      <w:rFonts w:ascii="Times" w:hAnsi="Times" w:cs="Times"/>
                    </w:rPr>
                    <w:t xml:space="preserve">I SOGGETTI -Profondo rosso (1975), </w:t>
                  </w:r>
                  <w:proofErr w:type="spellStart"/>
                  <w:r w:rsidRPr="008C2E4D">
                    <w:rPr>
                      <w:rFonts w:ascii="Times" w:hAnsi="Times" w:cs="Times"/>
                    </w:rPr>
                    <w:t>Suspiria</w:t>
                  </w:r>
                  <w:proofErr w:type="spellEnd"/>
                  <w:r w:rsidRPr="008C2E4D">
                    <w:rPr>
                      <w:rFonts w:ascii="Times" w:hAnsi="Times" w:cs="Times"/>
                    </w:rPr>
                    <w:t xml:space="preserve"> (1977), Inferno (1980), Tenebre (1982), </w:t>
                  </w:r>
                  <w:proofErr w:type="spellStart"/>
                  <w:r w:rsidRPr="008C2E4D">
                    <w:rPr>
                      <w:rFonts w:ascii="Times" w:hAnsi="Times" w:cs="Times"/>
                    </w:rPr>
                    <w:t>Phenomena</w:t>
                  </w:r>
                  <w:proofErr w:type="spellEnd"/>
                  <w:r w:rsidRPr="008C2E4D">
                    <w:rPr>
                      <w:rFonts w:ascii="Times" w:hAnsi="Times" w:cs="Times"/>
                    </w:rPr>
                    <w:t xml:space="preserve"> (1985), La terza madre (2007): questi i sei film che saranno riproposti dall'occhio artistico di Franco, con alcuni scatti storici, e tanti altri inediti. Sarà presente anche una sezione con le foto di backstage, con gli scatti "rubati" di Dario con artisti e staff.</w:t>
                  </w:r>
                </w:p>
                <w:p w:rsidR="008C2E4D" w:rsidRPr="008C2E4D" w:rsidRDefault="008C2E4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</w:rPr>
                  </w:pPr>
                </w:p>
                <w:p w:rsidR="008C2E4D" w:rsidRPr="008C2E4D" w:rsidRDefault="008C2E4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</w:rPr>
                  </w:pPr>
                  <w:r w:rsidRPr="008C2E4D">
                    <w:rPr>
                      <w:rFonts w:ascii="Times" w:hAnsi="Times" w:cs="Times"/>
                    </w:rPr>
                    <w:t xml:space="preserve">"E' stata una selezione molto difficile, ma credo di aver scelto gli scatti più significativi. Non è stato un lavoro facile perché ogni inquadratura di Dario, sempre in movimento, sarebbe da immortalare - spiega il fotografo Franco </w:t>
                  </w:r>
                  <w:proofErr w:type="spellStart"/>
                  <w:r w:rsidRPr="008C2E4D">
                    <w:rPr>
                      <w:rFonts w:ascii="Times" w:hAnsi="Times" w:cs="Times"/>
                    </w:rPr>
                    <w:t>Bellomo</w:t>
                  </w:r>
                  <w:proofErr w:type="spellEnd"/>
                  <w:r w:rsidRPr="008C2E4D">
                    <w:rPr>
                      <w:rFonts w:ascii="Times" w:hAnsi="Times" w:cs="Times"/>
                    </w:rPr>
                    <w:t xml:space="preserve"> - Sono particolarmente legato a </w:t>
                  </w:r>
                  <w:proofErr w:type="spellStart"/>
                  <w:r w:rsidRPr="008C2E4D">
                    <w:rPr>
                      <w:rFonts w:ascii="Times" w:hAnsi="Times" w:cs="Times"/>
                    </w:rPr>
                    <w:t>Suspiria</w:t>
                  </w:r>
                  <w:proofErr w:type="spellEnd"/>
                  <w:r w:rsidRPr="008C2E4D">
                    <w:rPr>
                      <w:rFonts w:ascii="Times" w:hAnsi="Times" w:cs="Times"/>
                    </w:rPr>
                    <w:t xml:space="preserve"> perché, fotograficamente parlando, è un film pieno di colore. Profondo rosso invece è stato più difficile per questioni tecniche, di pellicola, tra movimento, interni e buio. Ho conosciuto Dario nel 1971 a Torino: lavoravamo su due set diversi, poi ci siamo rincontrati".</w:t>
                  </w:r>
                </w:p>
                <w:p w:rsidR="008C2E4D" w:rsidRPr="008C2E4D" w:rsidRDefault="008C2E4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</w:rPr>
                  </w:pPr>
                </w:p>
                <w:p w:rsidR="008C2E4D" w:rsidRPr="008C2E4D" w:rsidRDefault="008C2E4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</w:rPr>
                  </w:pPr>
                  <w:r w:rsidRPr="008C2E4D">
                    <w:rPr>
                      <w:rFonts w:ascii="Times" w:hAnsi="Times" w:cs="Times"/>
                    </w:rPr>
                    <w:t xml:space="preserve">CLAUDIO LATTANZI - Grande estimatore e profondo conoscitore del cinema di Dario Argento, il regista Claudio Lattanzi, già </w:t>
                  </w:r>
                  <w:proofErr w:type="spellStart"/>
                  <w:r w:rsidRPr="008C2E4D">
                    <w:rPr>
                      <w:rFonts w:ascii="Times" w:hAnsi="Times" w:cs="Times"/>
                    </w:rPr>
                    <w:t>assistant</w:t>
                  </w:r>
                  <w:proofErr w:type="spellEnd"/>
                  <w:r w:rsidRPr="008C2E4D">
                    <w:rPr>
                      <w:rFonts w:ascii="Times" w:hAnsi="Times" w:cs="Times"/>
                    </w:rPr>
                    <w:t xml:space="preserve"> </w:t>
                  </w:r>
                  <w:proofErr w:type="spellStart"/>
                  <w:r w:rsidRPr="008C2E4D">
                    <w:rPr>
                      <w:rFonts w:ascii="Times" w:hAnsi="Times" w:cs="Times"/>
                    </w:rPr>
                    <w:t>director</w:t>
                  </w:r>
                  <w:proofErr w:type="spellEnd"/>
                  <w:r w:rsidRPr="008C2E4D">
                    <w:rPr>
                      <w:rFonts w:ascii="Times" w:hAnsi="Times" w:cs="Times"/>
                    </w:rPr>
                    <w:t xml:space="preserve"> di Michele Soavi nel documentario "Dario </w:t>
                  </w:r>
                  <w:proofErr w:type="spellStart"/>
                  <w:r w:rsidRPr="008C2E4D">
                    <w:rPr>
                      <w:rFonts w:ascii="Times" w:hAnsi="Times" w:cs="Times"/>
                    </w:rPr>
                    <w:t>Argento's</w:t>
                  </w:r>
                  <w:proofErr w:type="spellEnd"/>
                  <w:r w:rsidRPr="008C2E4D">
                    <w:rPr>
                      <w:rFonts w:ascii="Times" w:hAnsi="Times" w:cs="Times"/>
                    </w:rPr>
                    <w:t xml:space="preserve"> World of Horror" e nel film "La chiesa", ha voluto promuovere questa iniziativa, rendendo così omaggio alla maestria di Franco </w:t>
                  </w:r>
                  <w:proofErr w:type="spellStart"/>
                  <w:r w:rsidRPr="008C2E4D">
                    <w:rPr>
                      <w:rFonts w:ascii="Times" w:hAnsi="Times" w:cs="Times"/>
                    </w:rPr>
                    <w:t>Bellomo</w:t>
                  </w:r>
                  <w:proofErr w:type="spellEnd"/>
                  <w:r w:rsidRPr="008C2E4D">
                    <w:rPr>
                      <w:rFonts w:ascii="Times" w:hAnsi="Times" w:cs="Times"/>
                    </w:rPr>
                    <w:t xml:space="preserve"> autore degli scatti in mostra e, insieme, al grande regista romano da sempre figura centrale e insostituibile nell'immaginario cinematografico di Lattanzi.</w:t>
                  </w:r>
                </w:p>
                <w:p w:rsidR="008C2E4D" w:rsidRPr="008C2E4D" w:rsidRDefault="008C2E4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</w:rPr>
                  </w:pPr>
                </w:p>
                <w:p w:rsidR="008C2E4D" w:rsidRPr="008C2E4D" w:rsidRDefault="008C2E4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</w:rPr>
                  </w:pPr>
                  <w:r w:rsidRPr="008C2E4D">
                    <w:rPr>
                      <w:rFonts w:ascii="Times" w:hAnsi="Times" w:cs="Times"/>
                    </w:rPr>
                    <w:t xml:space="preserve">FRANCO BELLOMO - Franco inizia a lavorare come fotografo nell'agenzia di pubblicità e moda di Ezio Vitale. Il suo primo lavoro come fotografo di scena fu per La Traviata, primo film TV trasmesso a colori dalla Rai. La svolta della sua carriera avvenne a meta degli anni '60 quando entrò a far parte della famosa agenzia di Sergio Spinelli, Roma Press Photo. </w:t>
                  </w:r>
                </w:p>
                <w:p w:rsidR="008C2E4D" w:rsidRPr="008C2E4D" w:rsidRDefault="008C2E4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</w:rPr>
                  </w:pPr>
                </w:p>
                <w:p w:rsidR="008C2E4D" w:rsidRPr="008C2E4D" w:rsidRDefault="008C2E4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</w:rPr>
                  </w:pPr>
                  <w:r w:rsidRPr="008C2E4D">
                    <w:rPr>
                      <w:rFonts w:ascii="Times" w:hAnsi="Times" w:cs="Times"/>
                    </w:rPr>
                    <w:t xml:space="preserve">"Nella mia carriera ogni film ha una storia: ero molto legato a Luigi Comencini, che mi ha fatto bellissime dediche, e Vittorio De Sica, con cui si lavorava soprattutto al termine delle riprese. Michelangelo Antonioni e Luchino Visconti, invece, mi richiedevano la stessa inquadratura con il punto di vista della macchina. Tra i set che mi sono rimasti particolarmente impressi c'è Il Giardino dei </w:t>
                  </w:r>
                  <w:proofErr w:type="spellStart"/>
                  <w:r w:rsidRPr="008C2E4D">
                    <w:rPr>
                      <w:rFonts w:ascii="Times" w:hAnsi="Times" w:cs="Times"/>
                    </w:rPr>
                    <w:t>Finzi</w:t>
                  </w:r>
                  <w:proofErr w:type="spellEnd"/>
                  <w:r w:rsidRPr="008C2E4D">
                    <w:rPr>
                      <w:rFonts w:ascii="Times" w:hAnsi="Times" w:cs="Times"/>
                    </w:rPr>
                    <w:t xml:space="preserve"> Contini, premio Oscar, diretto </w:t>
                  </w:r>
                  <w:proofErr w:type="spellStart"/>
                  <w:r w:rsidRPr="008C2E4D">
                    <w:rPr>
                      <w:rFonts w:ascii="Times" w:hAnsi="Times" w:cs="Times"/>
                    </w:rPr>
                    <w:t>daDe</w:t>
                  </w:r>
                  <w:proofErr w:type="spellEnd"/>
                  <w:r w:rsidRPr="008C2E4D">
                    <w:rPr>
                      <w:rFonts w:ascii="Times" w:hAnsi="Times" w:cs="Times"/>
                    </w:rPr>
                    <w:t xml:space="preserve"> Sica. Altrettanto di successo fu La ragazza con la pistola, con la regia di Mario Monicelli, magistralmente interpretato da Monica </w:t>
                  </w:r>
                  <w:proofErr w:type="spellStart"/>
                  <w:r w:rsidRPr="008C2E4D">
                    <w:rPr>
                      <w:rFonts w:ascii="Times" w:hAnsi="Times" w:cs="Times"/>
                    </w:rPr>
                    <w:t>Vitti,per</w:t>
                  </w:r>
                  <w:proofErr w:type="spellEnd"/>
                  <w:r w:rsidRPr="008C2E4D">
                    <w:rPr>
                      <w:rFonts w:ascii="Times" w:hAnsi="Times" w:cs="Times"/>
                    </w:rPr>
                    <w:t xml:space="preserve"> la prima volta in un ruolo comico".</w:t>
                  </w:r>
                </w:p>
              </w:tc>
            </w:tr>
          </w:tbl>
          <w:p w:rsidR="008C2E4D" w:rsidRDefault="008C2E4D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sz w:val="32"/>
                <w:szCs w:val="32"/>
              </w:rPr>
            </w:pPr>
            <w:r w:rsidRPr="008C2E4D">
              <w:rPr>
                <w:rFonts w:ascii="Helvetica" w:hAnsi="Helvetica" w:cs="Helvetica"/>
              </w:rPr>
              <w:t> </w:t>
            </w:r>
          </w:p>
        </w:tc>
      </w:tr>
    </w:tbl>
    <w:p w:rsidR="00DD2DEA" w:rsidRDefault="00DD2DEA">
      <w:bookmarkStart w:id="0" w:name="_GoBack"/>
      <w:bookmarkEnd w:id="0"/>
    </w:p>
    <w:sectPr w:rsidR="00DD2DEA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E4D"/>
    <w:rsid w:val="008C2E4D"/>
    <w:rsid w:val="00DD2DEA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548</Words>
  <Characters>3130</Characters>
  <Application>Microsoft Macintosh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2017-03-10T17:29:00Z</dcterms:created>
  <dcterms:modified xsi:type="dcterms:W3CDTF">2017-03-10T17:30:00Z</dcterms:modified>
</cp:coreProperties>
</file>