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F0" w:rsidRDefault="00D854F0" w:rsidP="00D854F0">
      <w:pPr>
        <w:widowControl w:val="0"/>
        <w:autoSpaceDE w:val="0"/>
        <w:autoSpaceDN w:val="0"/>
        <w:adjustRightInd w:val="0"/>
        <w:rPr>
          <w:rFonts w:ascii="Verdana" w:hAnsi="Verdana" w:cs="Verdana"/>
          <w:color w:val="202020"/>
        </w:rPr>
      </w:pPr>
      <w:r>
        <w:rPr>
          <w:rFonts w:ascii="Verdana" w:hAnsi="Verdana" w:cs="Verdana"/>
          <w:color w:val="202020"/>
        </w:rPr>
        <w:t xml:space="preserve">La fotografa </w:t>
      </w:r>
      <w:proofErr w:type="spellStart"/>
      <w:r>
        <w:rPr>
          <w:rFonts w:ascii="Verdana" w:hAnsi="Verdana" w:cs="Verdana"/>
          <w:color w:val="202020"/>
        </w:rPr>
        <w:t>Kerstin</w:t>
      </w:r>
      <w:proofErr w:type="spellEnd"/>
      <w:r>
        <w:rPr>
          <w:rFonts w:ascii="Verdana" w:hAnsi="Verdana" w:cs="Verdana"/>
          <w:color w:val="202020"/>
        </w:rPr>
        <w:t xml:space="preserve"> </w:t>
      </w:r>
      <w:proofErr w:type="spellStart"/>
      <w:r>
        <w:rPr>
          <w:rFonts w:ascii="Verdana" w:hAnsi="Verdana" w:cs="Verdana"/>
          <w:color w:val="202020"/>
        </w:rPr>
        <w:t>Schomburg</w:t>
      </w:r>
      <w:proofErr w:type="spellEnd"/>
      <w:r>
        <w:rPr>
          <w:rFonts w:ascii="Verdana" w:hAnsi="Verdana" w:cs="Verdana"/>
          <w:color w:val="202020"/>
        </w:rPr>
        <w:t xml:space="preserve">, nata e cresciuta in Bassa Sassonia, vive e lavora ad Amburgo. Numerosi soggiorni di lavoro in Italia, l’ultima volta come borsista del „Karin-und </w:t>
      </w:r>
      <w:proofErr w:type="spellStart"/>
      <w:r>
        <w:rPr>
          <w:rFonts w:ascii="Verdana" w:hAnsi="Verdana" w:cs="Verdana"/>
          <w:color w:val="202020"/>
        </w:rPr>
        <w:t>Uwe-Hollweg</w:t>
      </w:r>
      <w:proofErr w:type="spellEnd"/>
      <w:r>
        <w:rPr>
          <w:rFonts w:ascii="Verdana" w:hAnsi="Verdana" w:cs="Verdana"/>
          <w:color w:val="202020"/>
        </w:rPr>
        <w:t xml:space="preserve"> </w:t>
      </w:r>
      <w:proofErr w:type="spellStart"/>
      <w:r>
        <w:rPr>
          <w:rFonts w:ascii="Verdana" w:hAnsi="Verdana" w:cs="Verdana"/>
          <w:color w:val="202020"/>
        </w:rPr>
        <w:t>Stipendium</w:t>
      </w:r>
      <w:proofErr w:type="spellEnd"/>
      <w:r>
        <w:rPr>
          <w:rFonts w:ascii="Verdana" w:hAnsi="Verdana" w:cs="Verdana"/>
          <w:color w:val="202020"/>
        </w:rPr>
        <w:t>“ della Casa di Goethe. Dal 2012 la fondazione di Brema finanzia nell’ambito di questa borsa di studio progetti dedicati allo scambio culturale italo-tedesco.</w:t>
      </w:r>
    </w:p>
    <w:p w:rsidR="00D854F0" w:rsidRDefault="00D854F0" w:rsidP="00D854F0">
      <w:pPr>
        <w:widowControl w:val="0"/>
        <w:autoSpaceDE w:val="0"/>
        <w:autoSpaceDN w:val="0"/>
        <w:adjustRightInd w:val="0"/>
        <w:rPr>
          <w:rFonts w:ascii="Verdana" w:hAnsi="Verdana" w:cs="Verdana"/>
          <w:color w:val="202020"/>
        </w:rPr>
      </w:pPr>
      <w:proofErr w:type="spellStart"/>
      <w:r>
        <w:rPr>
          <w:rFonts w:ascii="Verdana" w:hAnsi="Verdana" w:cs="Verdana"/>
          <w:color w:val="202020"/>
        </w:rPr>
        <w:t>Kerstin</w:t>
      </w:r>
      <w:proofErr w:type="spellEnd"/>
      <w:r>
        <w:rPr>
          <w:rFonts w:ascii="Verdana" w:hAnsi="Verdana" w:cs="Verdana"/>
          <w:color w:val="202020"/>
        </w:rPr>
        <w:t xml:space="preserve"> </w:t>
      </w:r>
      <w:proofErr w:type="spellStart"/>
      <w:r>
        <w:rPr>
          <w:rFonts w:ascii="Verdana" w:hAnsi="Verdana" w:cs="Verdana"/>
          <w:color w:val="202020"/>
        </w:rPr>
        <w:t>Schomburg</w:t>
      </w:r>
      <w:proofErr w:type="spellEnd"/>
      <w:r>
        <w:rPr>
          <w:rFonts w:ascii="Verdana" w:hAnsi="Verdana" w:cs="Verdana"/>
          <w:color w:val="202020"/>
        </w:rPr>
        <w:t xml:space="preserve"> ha intrapreso da Roma una ricerca fotografica sulle orme del paesaggista Jakob </w:t>
      </w:r>
      <w:proofErr w:type="spellStart"/>
      <w:r>
        <w:rPr>
          <w:rFonts w:ascii="Verdana" w:hAnsi="Verdana" w:cs="Verdana"/>
          <w:color w:val="202020"/>
        </w:rPr>
        <w:t>Philipp</w:t>
      </w:r>
      <w:proofErr w:type="spellEnd"/>
      <w:r>
        <w:rPr>
          <w:rFonts w:ascii="Verdana" w:hAnsi="Verdana" w:cs="Verdana"/>
          <w:color w:val="202020"/>
        </w:rPr>
        <w:t xml:space="preserve"> </w:t>
      </w:r>
      <w:proofErr w:type="spellStart"/>
      <w:r>
        <w:rPr>
          <w:rFonts w:ascii="Verdana" w:hAnsi="Verdana" w:cs="Verdana"/>
          <w:color w:val="202020"/>
        </w:rPr>
        <w:t>Hackert</w:t>
      </w:r>
      <w:proofErr w:type="spellEnd"/>
      <w:r>
        <w:rPr>
          <w:rFonts w:ascii="Verdana" w:hAnsi="Verdana" w:cs="Verdana"/>
          <w:color w:val="202020"/>
        </w:rPr>
        <w:t xml:space="preserve"> (1737-1807). Il pittore amico di Goethe visse e lavorò per molti anni nel Belpaese. Con le sue vedute, le scene di caccia, le raffigurazioni di porti, paesaggi costieri e fluviali Jakob </w:t>
      </w:r>
      <w:proofErr w:type="spellStart"/>
      <w:r>
        <w:rPr>
          <w:rFonts w:ascii="Verdana" w:hAnsi="Verdana" w:cs="Verdana"/>
          <w:color w:val="202020"/>
        </w:rPr>
        <w:t>Philipp</w:t>
      </w:r>
      <w:proofErr w:type="spellEnd"/>
      <w:r>
        <w:rPr>
          <w:rFonts w:ascii="Verdana" w:hAnsi="Verdana" w:cs="Verdana"/>
          <w:color w:val="202020"/>
        </w:rPr>
        <w:t xml:space="preserve"> </w:t>
      </w:r>
      <w:proofErr w:type="spellStart"/>
      <w:r>
        <w:rPr>
          <w:rFonts w:ascii="Verdana" w:hAnsi="Verdana" w:cs="Verdana"/>
          <w:color w:val="202020"/>
        </w:rPr>
        <w:t>Hackert</w:t>
      </w:r>
      <w:proofErr w:type="spellEnd"/>
      <w:r>
        <w:rPr>
          <w:rFonts w:ascii="Verdana" w:hAnsi="Verdana" w:cs="Verdana"/>
          <w:color w:val="202020"/>
        </w:rPr>
        <w:t>, già ai suoi tempi artista di fama internazionale, ha influenzato l’immaginario del paesaggio mediterraneo fino al XIX. secolo.</w:t>
      </w:r>
    </w:p>
    <w:p w:rsidR="00D854F0" w:rsidRDefault="00D854F0" w:rsidP="00D854F0">
      <w:pPr>
        <w:widowControl w:val="0"/>
        <w:autoSpaceDE w:val="0"/>
        <w:autoSpaceDN w:val="0"/>
        <w:adjustRightInd w:val="0"/>
        <w:rPr>
          <w:rFonts w:ascii="Verdana" w:hAnsi="Verdana" w:cs="Verdana"/>
          <w:color w:val="202020"/>
        </w:rPr>
      </w:pPr>
      <w:r>
        <w:rPr>
          <w:rFonts w:ascii="Verdana" w:hAnsi="Verdana" w:cs="Verdana"/>
          <w:color w:val="202020"/>
        </w:rPr>
        <w:t xml:space="preserve">La fotografa si è recata in molti luoghi raffigurati nei dipinti di </w:t>
      </w:r>
      <w:proofErr w:type="spellStart"/>
      <w:r>
        <w:rPr>
          <w:rFonts w:ascii="Verdana" w:hAnsi="Verdana" w:cs="Verdana"/>
          <w:color w:val="202020"/>
        </w:rPr>
        <w:t>Hackert</w:t>
      </w:r>
      <w:proofErr w:type="spellEnd"/>
      <w:r>
        <w:rPr>
          <w:rFonts w:ascii="Verdana" w:hAnsi="Verdana" w:cs="Verdana"/>
          <w:color w:val="202020"/>
        </w:rPr>
        <w:t xml:space="preserve">: Albano, Nemi, Tivoli, Pisa, Livorno, Civitavecchia, Pozzuoli, Napoli e Sorrento. Qui </w:t>
      </w:r>
      <w:proofErr w:type="spellStart"/>
      <w:r>
        <w:rPr>
          <w:rFonts w:ascii="Verdana" w:hAnsi="Verdana" w:cs="Verdana"/>
          <w:color w:val="202020"/>
        </w:rPr>
        <w:t>Kerstin</w:t>
      </w:r>
      <w:proofErr w:type="spellEnd"/>
      <w:r>
        <w:rPr>
          <w:rFonts w:ascii="Verdana" w:hAnsi="Verdana" w:cs="Verdana"/>
          <w:color w:val="202020"/>
        </w:rPr>
        <w:t xml:space="preserve"> </w:t>
      </w:r>
      <w:proofErr w:type="spellStart"/>
      <w:r>
        <w:rPr>
          <w:rFonts w:ascii="Verdana" w:hAnsi="Verdana" w:cs="Verdana"/>
          <w:color w:val="202020"/>
        </w:rPr>
        <w:t>Schomburg</w:t>
      </w:r>
      <w:proofErr w:type="spellEnd"/>
      <w:r>
        <w:rPr>
          <w:rFonts w:ascii="Verdana" w:hAnsi="Verdana" w:cs="Verdana"/>
          <w:color w:val="202020"/>
        </w:rPr>
        <w:t xml:space="preserve"> ha cercato l’angolazione esatta della veduta ritratta nel rispettivo dipinto e ha fotografato da quel punto di osservazione ciò che si vede oggi. Il percorso per raggiungere tali luoghi era spesso impervio, e il punto esatto scelto da </w:t>
      </w:r>
      <w:proofErr w:type="spellStart"/>
      <w:r>
        <w:rPr>
          <w:rFonts w:ascii="Verdana" w:hAnsi="Verdana" w:cs="Verdana"/>
          <w:color w:val="202020"/>
        </w:rPr>
        <w:t>Hackert</w:t>
      </w:r>
      <w:proofErr w:type="spellEnd"/>
      <w:r>
        <w:rPr>
          <w:rFonts w:ascii="Verdana" w:hAnsi="Verdana" w:cs="Verdana"/>
          <w:color w:val="202020"/>
        </w:rPr>
        <w:t xml:space="preserve"> non sempre era raggiungibile; a volte il paesaggio sembrava esattamente come allora, ma spesso ne era rimasto poco o niente.</w:t>
      </w:r>
    </w:p>
    <w:p w:rsidR="00D854F0" w:rsidRDefault="00D854F0" w:rsidP="00D854F0">
      <w:pPr>
        <w:widowControl w:val="0"/>
        <w:autoSpaceDE w:val="0"/>
        <w:autoSpaceDN w:val="0"/>
        <w:adjustRightInd w:val="0"/>
        <w:rPr>
          <w:rFonts w:ascii="Verdana" w:hAnsi="Verdana" w:cs="Verdana"/>
          <w:color w:val="202020"/>
        </w:rPr>
      </w:pPr>
      <w:r>
        <w:rPr>
          <w:rFonts w:ascii="Verdana" w:hAnsi="Verdana" w:cs="Verdana"/>
          <w:color w:val="202020"/>
        </w:rPr>
        <w:t xml:space="preserve">Le fotografie di </w:t>
      </w:r>
      <w:proofErr w:type="spellStart"/>
      <w:r>
        <w:rPr>
          <w:rFonts w:ascii="Verdana" w:hAnsi="Verdana" w:cs="Verdana"/>
          <w:color w:val="202020"/>
        </w:rPr>
        <w:t>Kerstin</w:t>
      </w:r>
      <w:proofErr w:type="spellEnd"/>
      <w:r>
        <w:rPr>
          <w:rFonts w:ascii="Verdana" w:hAnsi="Verdana" w:cs="Verdana"/>
          <w:color w:val="202020"/>
        </w:rPr>
        <w:t xml:space="preserve"> </w:t>
      </w:r>
      <w:proofErr w:type="spellStart"/>
      <w:r>
        <w:rPr>
          <w:rFonts w:ascii="Verdana" w:hAnsi="Verdana" w:cs="Verdana"/>
          <w:color w:val="202020"/>
        </w:rPr>
        <w:t>Schomburg</w:t>
      </w:r>
      <w:proofErr w:type="spellEnd"/>
      <w:r>
        <w:rPr>
          <w:rFonts w:ascii="Verdana" w:hAnsi="Verdana" w:cs="Verdana"/>
          <w:color w:val="202020"/>
        </w:rPr>
        <w:t xml:space="preserve"> esprimono la propria valenza indipendentemente dai modelli </w:t>
      </w:r>
      <w:proofErr w:type="spellStart"/>
      <w:r>
        <w:rPr>
          <w:rFonts w:ascii="Verdana" w:hAnsi="Verdana" w:cs="Verdana"/>
          <w:color w:val="202020"/>
        </w:rPr>
        <w:t>hackertiani</w:t>
      </w:r>
      <w:proofErr w:type="spellEnd"/>
      <w:r>
        <w:rPr>
          <w:rFonts w:ascii="Verdana" w:hAnsi="Verdana" w:cs="Verdana"/>
          <w:color w:val="202020"/>
        </w:rPr>
        <w:t xml:space="preserve">, tuttavia ella crea dei riferimenti ai dipinti all’interno di un contesto storico e artistico. L’occhio soggettivo della fotografa sottopone a verifica l’occhio del pittore, ormai storicizzato, rende visibile il tempo, quasi misurabile, mostra ciò che è mutato e ciò che si è conservato, raffigura la scomparsa, porta anche alla luce invenzioni artistiche. Le foto hanno una forza pittorica, ma come ogni foto fissano l’attimo. Continuamente le fotografie mostrano nubi spaziose, studi di cieli e di alberi. Quanta pazienza e quanto tempo ci è voluto per ritrarre il cielo proprio così come lo dipingeva </w:t>
      </w:r>
      <w:proofErr w:type="spellStart"/>
      <w:r>
        <w:rPr>
          <w:rFonts w:ascii="Verdana" w:hAnsi="Verdana" w:cs="Verdana"/>
          <w:color w:val="202020"/>
        </w:rPr>
        <w:t>Hackert</w:t>
      </w:r>
      <w:proofErr w:type="spellEnd"/>
      <w:r>
        <w:rPr>
          <w:rFonts w:ascii="Verdana" w:hAnsi="Verdana" w:cs="Verdana"/>
          <w:color w:val="202020"/>
        </w:rPr>
        <w:t>?</w:t>
      </w:r>
    </w:p>
    <w:p w:rsidR="00D854F0" w:rsidRDefault="00D854F0" w:rsidP="00D854F0">
      <w:pPr>
        <w:widowControl w:val="0"/>
        <w:autoSpaceDE w:val="0"/>
        <w:autoSpaceDN w:val="0"/>
        <w:adjustRightInd w:val="0"/>
        <w:rPr>
          <w:rFonts w:ascii="Verdana" w:hAnsi="Verdana" w:cs="Verdana"/>
          <w:color w:val="202020"/>
        </w:rPr>
      </w:pPr>
      <w:proofErr w:type="spellStart"/>
      <w:r>
        <w:rPr>
          <w:rFonts w:ascii="Verdana" w:hAnsi="Verdana" w:cs="Verdana"/>
          <w:color w:val="202020"/>
        </w:rPr>
        <w:t>Kerstin</w:t>
      </w:r>
      <w:proofErr w:type="spellEnd"/>
      <w:r>
        <w:rPr>
          <w:rFonts w:ascii="Verdana" w:hAnsi="Verdana" w:cs="Verdana"/>
          <w:color w:val="202020"/>
        </w:rPr>
        <w:t xml:space="preserve"> </w:t>
      </w:r>
      <w:proofErr w:type="spellStart"/>
      <w:r>
        <w:rPr>
          <w:rFonts w:ascii="Verdana" w:hAnsi="Verdana" w:cs="Verdana"/>
          <w:color w:val="202020"/>
        </w:rPr>
        <w:t>Schomburg</w:t>
      </w:r>
      <w:proofErr w:type="spellEnd"/>
      <w:r>
        <w:rPr>
          <w:rFonts w:ascii="Verdana" w:hAnsi="Verdana" w:cs="Verdana"/>
          <w:color w:val="202020"/>
        </w:rPr>
        <w:t xml:space="preserve"> dice al riguardo: “Durante il mio soggiorno a Roma avevo a volte l’impressione che l’epoca di Goethe fosse ancora presente. In effetti la storia è presente ovunque, e i millenni sono ben visibili e tangibili. I vari livelli temporali si sovrappongono in modo tale che la distanza tra la realizzazione dei dipinti di </w:t>
      </w:r>
      <w:proofErr w:type="spellStart"/>
      <w:r>
        <w:rPr>
          <w:rFonts w:ascii="Verdana" w:hAnsi="Verdana" w:cs="Verdana"/>
          <w:color w:val="202020"/>
        </w:rPr>
        <w:t>Hackert</w:t>
      </w:r>
      <w:proofErr w:type="spellEnd"/>
      <w:r>
        <w:rPr>
          <w:rFonts w:ascii="Verdana" w:hAnsi="Verdana" w:cs="Verdana"/>
          <w:color w:val="202020"/>
        </w:rPr>
        <w:t xml:space="preserve"> e quella delle mie fotografie appare relativamente piccola“</w:t>
      </w:r>
    </w:p>
    <w:p w:rsidR="00D854F0" w:rsidRDefault="00D854F0" w:rsidP="00D854F0">
      <w:pPr>
        <w:widowControl w:val="0"/>
        <w:autoSpaceDE w:val="0"/>
        <w:autoSpaceDN w:val="0"/>
        <w:adjustRightInd w:val="0"/>
        <w:rPr>
          <w:rFonts w:ascii="Verdana" w:hAnsi="Verdana" w:cs="Verdana"/>
          <w:color w:val="202020"/>
        </w:rPr>
      </w:pPr>
      <w:r>
        <w:rPr>
          <w:rFonts w:ascii="Verdana" w:hAnsi="Verdana" w:cs="Verdana"/>
          <w:color w:val="202020"/>
        </w:rPr>
        <w:t xml:space="preserve">Le fotografie di </w:t>
      </w:r>
      <w:proofErr w:type="spellStart"/>
      <w:r>
        <w:rPr>
          <w:rFonts w:ascii="Verdana" w:hAnsi="Verdana" w:cs="Verdana"/>
          <w:color w:val="202020"/>
        </w:rPr>
        <w:t>Kerstin</w:t>
      </w:r>
      <w:proofErr w:type="spellEnd"/>
      <w:r>
        <w:rPr>
          <w:rFonts w:ascii="Verdana" w:hAnsi="Verdana" w:cs="Verdana"/>
          <w:color w:val="202020"/>
        </w:rPr>
        <w:t xml:space="preserve"> </w:t>
      </w:r>
      <w:proofErr w:type="spellStart"/>
      <w:r>
        <w:rPr>
          <w:rFonts w:ascii="Verdana" w:hAnsi="Verdana" w:cs="Verdana"/>
          <w:color w:val="202020"/>
        </w:rPr>
        <w:t>Schomburg</w:t>
      </w:r>
      <w:proofErr w:type="spellEnd"/>
      <w:r>
        <w:rPr>
          <w:rFonts w:ascii="Verdana" w:hAnsi="Verdana" w:cs="Verdana"/>
          <w:color w:val="202020"/>
        </w:rPr>
        <w:t xml:space="preserve"> sono affiancate da alcune opere originali di </w:t>
      </w:r>
      <w:proofErr w:type="spellStart"/>
      <w:r>
        <w:rPr>
          <w:rFonts w:ascii="Verdana" w:hAnsi="Verdana" w:cs="Verdana"/>
          <w:color w:val="202020"/>
        </w:rPr>
        <w:t>Hackert</w:t>
      </w:r>
      <w:proofErr w:type="spellEnd"/>
      <w:r>
        <w:rPr>
          <w:rFonts w:ascii="Verdana" w:hAnsi="Verdana" w:cs="Verdana"/>
          <w:color w:val="202020"/>
        </w:rPr>
        <w:t xml:space="preserve"> provenienti dalla collezione della Casa di Goethe. La </w:t>
      </w:r>
      <w:proofErr w:type="spellStart"/>
      <w:r>
        <w:rPr>
          <w:rFonts w:ascii="Verdana" w:hAnsi="Verdana" w:cs="Verdana"/>
          <w:color w:val="202020"/>
        </w:rPr>
        <w:t>Klassik</w:t>
      </w:r>
      <w:proofErr w:type="spellEnd"/>
      <w:r>
        <w:rPr>
          <w:rFonts w:ascii="Verdana" w:hAnsi="Verdana" w:cs="Verdana"/>
          <w:color w:val="202020"/>
        </w:rPr>
        <w:t xml:space="preserve"> </w:t>
      </w:r>
      <w:proofErr w:type="spellStart"/>
      <w:r>
        <w:rPr>
          <w:rFonts w:ascii="Verdana" w:hAnsi="Verdana" w:cs="Verdana"/>
          <w:color w:val="202020"/>
        </w:rPr>
        <w:t>Stiftung</w:t>
      </w:r>
      <w:proofErr w:type="spellEnd"/>
      <w:r>
        <w:rPr>
          <w:rFonts w:ascii="Verdana" w:hAnsi="Verdana" w:cs="Verdana"/>
          <w:color w:val="202020"/>
        </w:rPr>
        <w:t xml:space="preserve"> Weimar, il Goethe </w:t>
      </w:r>
      <w:proofErr w:type="spellStart"/>
      <w:r>
        <w:rPr>
          <w:rFonts w:ascii="Verdana" w:hAnsi="Verdana" w:cs="Verdana"/>
          <w:color w:val="202020"/>
        </w:rPr>
        <w:t>Museum</w:t>
      </w:r>
      <w:proofErr w:type="spellEnd"/>
      <w:r>
        <w:rPr>
          <w:rFonts w:ascii="Verdana" w:hAnsi="Verdana" w:cs="Verdana"/>
          <w:color w:val="202020"/>
        </w:rPr>
        <w:t xml:space="preserve"> Düsseldorf, la Galleria Nazionale d’Arte Antica Palazzo </w:t>
      </w:r>
      <w:proofErr w:type="spellStart"/>
      <w:r>
        <w:rPr>
          <w:rFonts w:ascii="Verdana" w:hAnsi="Verdana" w:cs="Verdana"/>
          <w:color w:val="202020"/>
        </w:rPr>
        <w:t>Barberini</w:t>
      </w:r>
      <w:proofErr w:type="spellEnd"/>
      <w:r>
        <w:rPr>
          <w:rFonts w:ascii="Verdana" w:hAnsi="Verdana" w:cs="Verdana"/>
          <w:color w:val="202020"/>
        </w:rPr>
        <w:t xml:space="preserve"> e il Museo Mario </w:t>
      </w:r>
      <w:proofErr w:type="spellStart"/>
      <w:r>
        <w:rPr>
          <w:rFonts w:ascii="Verdana" w:hAnsi="Verdana" w:cs="Verdana"/>
          <w:color w:val="202020"/>
        </w:rPr>
        <w:t>Praz</w:t>
      </w:r>
      <w:proofErr w:type="spellEnd"/>
      <w:r>
        <w:rPr>
          <w:rFonts w:ascii="Verdana" w:hAnsi="Verdana" w:cs="Verdana"/>
          <w:color w:val="202020"/>
        </w:rPr>
        <w:t xml:space="preserve"> di Roma hanno messo a disposizione altri prestiti preziosi per questa mostra. Inoltre gli appunti e le annotazioni di </w:t>
      </w:r>
      <w:proofErr w:type="spellStart"/>
      <w:r>
        <w:rPr>
          <w:rFonts w:ascii="Verdana" w:hAnsi="Verdana" w:cs="Verdana"/>
          <w:color w:val="202020"/>
        </w:rPr>
        <w:t>Kerstin</w:t>
      </w:r>
      <w:proofErr w:type="spellEnd"/>
      <w:r>
        <w:rPr>
          <w:rFonts w:ascii="Verdana" w:hAnsi="Verdana" w:cs="Verdana"/>
          <w:color w:val="202020"/>
        </w:rPr>
        <w:t xml:space="preserve"> </w:t>
      </w:r>
      <w:proofErr w:type="spellStart"/>
      <w:r>
        <w:rPr>
          <w:rFonts w:ascii="Verdana" w:hAnsi="Verdana" w:cs="Verdana"/>
          <w:color w:val="202020"/>
        </w:rPr>
        <w:t>Schomburg</w:t>
      </w:r>
      <w:proofErr w:type="spellEnd"/>
      <w:r>
        <w:rPr>
          <w:rFonts w:ascii="Verdana" w:hAnsi="Verdana" w:cs="Verdana"/>
          <w:color w:val="202020"/>
        </w:rPr>
        <w:t xml:space="preserve"> documentano la sua ricerca dei siti rendendo trasparente il processo artistico.</w:t>
      </w:r>
    </w:p>
    <w:p w:rsidR="00545511" w:rsidRDefault="00545511">
      <w:bookmarkStart w:id="0" w:name="_GoBack"/>
      <w:bookmarkEnd w:id="0"/>
    </w:p>
    <w:sectPr w:rsidR="00545511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4F0"/>
    <w:rsid w:val="00545511"/>
    <w:rsid w:val="00D854F0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441</Words>
  <Characters>2519</Characters>
  <Application>Microsoft Macintosh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2017-03-20T22:28:00Z</dcterms:created>
  <dcterms:modified xsi:type="dcterms:W3CDTF">2017-03-20T22:28:00Z</dcterms:modified>
</cp:coreProperties>
</file>