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BD" w:rsidRPr="00D95C9C" w:rsidRDefault="00D95C9C" w:rsidP="00D95C9C">
      <w:pPr>
        <w:spacing w:line="480" w:lineRule="auto"/>
        <w:rPr>
          <w:sz w:val="44"/>
          <w:szCs w:val="44"/>
        </w:rPr>
      </w:pPr>
      <w:r w:rsidRPr="00D95C9C">
        <w:rPr>
          <w:rFonts w:ascii="Helvetica Neue" w:hAnsi="Helvetica Neue" w:cs="Helvetica Neue"/>
          <w:color w:val="3A3E44"/>
          <w:sz w:val="44"/>
          <w:szCs w:val="44"/>
        </w:rPr>
        <w:t xml:space="preserve">Esposizione delle foto di Bruno </w:t>
      </w:r>
      <w:proofErr w:type="spellStart"/>
      <w:r w:rsidRPr="00D95C9C">
        <w:rPr>
          <w:rFonts w:ascii="Helvetica Neue" w:hAnsi="Helvetica Neue" w:cs="Helvetica Neue"/>
          <w:color w:val="3A3E44"/>
          <w:sz w:val="44"/>
          <w:szCs w:val="44"/>
        </w:rPr>
        <w:t>Giacco</w:t>
      </w:r>
      <w:proofErr w:type="spellEnd"/>
      <w:r w:rsidRPr="00D95C9C">
        <w:rPr>
          <w:rFonts w:ascii="Helvetica Neue" w:hAnsi="Helvetica Neue" w:cs="Helvetica Neue"/>
          <w:color w:val="3A3E44"/>
          <w:sz w:val="44"/>
          <w:szCs w:val="44"/>
        </w:rPr>
        <w:t>, specialista argentino in ritratti. Alcuni visitatori e visitatrici potranno essere fotografati gratuitamente dall'artista nello spazio espositivo, se vorranno</w:t>
      </w:r>
      <w:bookmarkStart w:id="0" w:name="_GoBack"/>
      <w:bookmarkEnd w:id="0"/>
    </w:p>
    <w:sectPr w:rsidR="00B41BBD" w:rsidRPr="00D95C9C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9C"/>
    <w:rsid w:val="00B41BBD"/>
    <w:rsid w:val="00D95C9C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Macintosh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2017-05-09T19:07:00Z</dcterms:created>
  <dcterms:modified xsi:type="dcterms:W3CDTF">2017-05-09T19:08:00Z</dcterms:modified>
</cp:coreProperties>
</file>