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E26" w:rsidRDefault="00494E26" w:rsidP="00494E26">
      <w:pPr>
        <w:widowControl w:val="0"/>
        <w:autoSpaceDE w:val="0"/>
        <w:autoSpaceDN w:val="0"/>
        <w:adjustRightInd w:val="0"/>
        <w:rPr>
          <w:rFonts w:ascii="PT Sans" w:hAnsi="PT Sans" w:cs="PT Sans"/>
          <w:color w:val="343E43"/>
          <w:sz w:val="32"/>
          <w:szCs w:val="32"/>
        </w:rPr>
      </w:pPr>
      <w:r>
        <w:rPr>
          <w:rFonts w:ascii="PT Sans" w:hAnsi="PT Sans" w:cs="PT Sans"/>
          <w:b/>
          <w:bCs/>
          <w:color w:val="343E43"/>
          <w:sz w:val="32"/>
          <w:szCs w:val="32"/>
        </w:rPr>
        <w:t>City Europe</w:t>
      </w:r>
    </w:p>
    <w:p w:rsidR="00494E26" w:rsidRDefault="00494E26" w:rsidP="00494E26">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A cura di Gaia Bobò e Dario Coletti</w:t>
      </w:r>
    </w:p>
    <w:p w:rsidR="00494E26" w:rsidRDefault="00494E26" w:rsidP="00494E26">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494E26" w:rsidRDefault="00494E26" w:rsidP="00494E26">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xml:space="preserve">Il progetto fotografico “City Europe” prende le mosse dal romanzo di Italo Calvino </w:t>
      </w:r>
      <w:r>
        <w:rPr>
          <w:rFonts w:ascii="PT Sans" w:hAnsi="PT Sans" w:cs="PT Sans"/>
          <w:i/>
          <w:iCs/>
          <w:color w:val="343E43"/>
          <w:sz w:val="32"/>
          <w:szCs w:val="32"/>
        </w:rPr>
        <w:t>Le città invisibili</w:t>
      </w:r>
      <w:r>
        <w:rPr>
          <w:rFonts w:ascii="PT Sans" w:hAnsi="PT Sans" w:cs="PT Sans"/>
          <w:color w:val="343E43"/>
          <w:sz w:val="32"/>
          <w:szCs w:val="32"/>
        </w:rPr>
        <w:t xml:space="preserve"> (1972), nel quale la città di Cloe è lo scenario di un’umanità distaccata e sfuggente, dove l’interazione umana sembra essere preclusa.</w:t>
      </w:r>
    </w:p>
    <w:p w:rsidR="00494E26" w:rsidRDefault="00494E26" w:rsidP="00494E26">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Le ambientazioni di Thomas Tozzi esulano dalle leggi del tempo e dello spazio, in una condizione comune alle città contemporanee che, anche se distanti migliaia di chilometri, condividono geometrie ed alchimie e dove l’unica variabile, che in questo caso è una costante, è la figura umana. Gli individui, soli o immersi nella folla, emergono dall’oscurità e l’occhio del fotografo si intreccia con questa moltitudine di sguardi con un’attitudine non solo contemplativa ma anche fortemente critica. Un’indagine visiva che esplora la condizione di solitudine e di alienazione propria di ogni uomo, per scoprire che in fondo siamo tutti affetti dallo stesso male.</w:t>
      </w:r>
    </w:p>
    <w:p w:rsidR="00494E26" w:rsidRDefault="00494E26" w:rsidP="00494E26">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 </w:t>
      </w:r>
    </w:p>
    <w:p w:rsidR="00494E26" w:rsidRDefault="00494E26" w:rsidP="00494E26">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L’Europa diventa così una città unica: Roma, Budapest, Parigi, Madrid, Bruxelles, Londra, Amsterdam, Lisbona, Berlino, Varsavia, Praga, Bucarest, Sofia, Vienna, Bratislava, Vilnius, Riga, Tallinn, Copenaghen, Stoccolma, Helsinki, Lubiana, Zagabria, Dublino e Atene, le capitali incluse nel progetto, confluiscono in un unico luogo, antico e contemporaneo allo stesso momento: una Città Europa. Le fotografie che ne risultano non solo esistono come entità singole, ma assumono un senso ulteriore dialogando tra loro e, come se una completasse l’altra, creano leggeri e raffinati disegni che sottolineano l’intrinseco e talvolta impercettibile legame che unisce le diverse città.</w:t>
      </w:r>
    </w:p>
    <w:p w:rsidR="00494E26" w:rsidRDefault="00494E26" w:rsidP="00494E26">
      <w:pPr>
        <w:widowControl w:val="0"/>
        <w:autoSpaceDE w:val="0"/>
        <w:autoSpaceDN w:val="0"/>
        <w:adjustRightInd w:val="0"/>
        <w:rPr>
          <w:rFonts w:ascii="PT Sans" w:hAnsi="PT Sans" w:cs="PT Sans"/>
          <w:color w:val="343E43"/>
          <w:sz w:val="32"/>
          <w:szCs w:val="32"/>
        </w:rPr>
      </w:pPr>
      <w:r>
        <w:rPr>
          <w:rFonts w:ascii="PT Sans" w:hAnsi="PT Sans" w:cs="PT Sans"/>
          <w:color w:val="343E43"/>
          <w:sz w:val="32"/>
          <w:szCs w:val="32"/>
        </w:rPr>
        <w:t>I protagonisti di queste immagini non ricorderanno quei momenti, avranno dimenticato di essere passati in quel luogo, ma c’è qualcuno che è riuscito a catturare la struggente poesia, la bellezza infinitesimale di quei loro attimi. E la cosa più bella è che questi uomini non lo sapranno mai.</w:t>
      </w:r>
    </w:p>
    <w:p w:rsidR="00494E26" w:rsidRDefault="00494E26" w:rsidP="00494E26">
      <w:pPr>
        <w:widowControl w:val="0"/>
        <w:autoSpaceDE w:val="0"/>
        <w:autoSpaceDN w:val="0"/>
        <w:adjustRightInd w:val="0"/>
        <w:rPr>
          <w:rFonts w:ascii="PT Sans" w:hAnsi="PT Sans" w:cs="PT Sans"/>
          <w:color w:val="12131A"/>
          <w:sz w:val="46"/>
          <w:szCs w:val="46"/>
        </w:rPr>
      </w:pPr>
      <w:r>
        <w:rPr>
          <w:rFonts w:ascii="PT Sans" w:hAnsi="PT Sans" w:cs="PT Sans"/>
          <w:color w:val="12131A"/>
          <w:sz w:val="46"/>
          <w:szCs w:val="46"/>
        </w:rPr>
        <w:t>BIO</w:t>
      </w:r>
    </w:p>
    <w:p w:rsidR="00494E26" w:rsidRDefault="00494E26" w:rsidP="00494E26">
      <w:pPr>
        <w:widowControl w:val="0"/>
        <w:autoSpaceDE w:val="0"/>
        <w:autoSpaceDN w:val="0"/>
        <w:adjustRightInd w:val="0"/>
        <w:rPr>
          <w:rFonts w:ascii="PT Sans" w:hAnsi="PT Sans" w:cs="PT Sans"/>
          <w:color w:val="343E43"/>
          <w:sz w:val="32"/>
          <w:szCs w:val="32"/>
        </w:rPr>
      </w:pPr>
      <w:r>
        <w:rPr>
          <w:rFonts w:ascii="PT Sans" w:hAnsi="PT Sans" w:cs="PT Sans"/>
          <w:b/>
          <w:bCs/>
          <w:color w:val="343E43"/>
          <w:sz w:val="32"/>
          <w:szCs w:val="32"/>
        </w:rPr>
        <w:lastRenderedPageBreak/>
        <w:t>Thomas Tozzi</w:t>
      </w:r>
      <w:r>
        <w:rPr>
          <w:rFonts w:ascii="PT Sans" w:hAnsi="PT Sans" w:cs="PT Sans"/>
          <w:color w:val="343E43"/>
          <w:sz w:val="32"/>
          <w:szCs w:val="32"/>
        </w:rPr>
        <w:t> </w:t>
      </w:r>
    </w:p>
    <w:p w:rsidR="00D403E0" w:rsidRDefault="00494E26" w:rsidP="00494E26">
      <w:r>
        <w:rPr>
          <w:rFonts w:ascii="PT Sans" w:hAnsi="PT Sans" w:cs="PT Sans"/>
          <w:color w:val="343E43"/>
          <w:sz w:val="32"/>
          <w:szCs w:val="32"/>
        </w:rPr>
        <w:t>Studia presso l’Istituto Superiore di Fotografia e Comunicazione Integrata a Roma dove si diploma nel 2012. Terminati gli studi avvia un progetto web, insieme ad altri ragazzi, per la valorizzazione della propria terra, il Molise. Decide di portare avanti il lavoro fotografico “City Europe” iniziato in accademia. Attraversa in solitaria 25 paesi dell’Unione Europea. Proprio questo stretto contatto con persone di religioni, razze, lingue e culture differenti lo portano a crescere, sia da un punto di vista umano, sia professionale. Apre, insieme ai fratelli, uno studio fotografico. Vive e lavora a Casacalenda. </w:t>
      </w:r>
      <w:bookmarkStart w:id="0" w:name="_GoBack"/>
      <w:bookmarkEnd w:id="0"/>
    </w:p>
    <w:sectPr w:rsidR="00D403E0"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E26"/>
    <w:rsid w:val="00494E26"/>
    <w:rsid w:val="00D403E0"/>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2176</Characters>
  <Application>Microsoft Macintosh Word</Application>
  <DocSecurity>0</DocSecurity>
  <Lines>18</Lines>
  <Paragraphs>5</Paragraphs>
  <ScaleCrop>false</ScaleCrop>
  <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2017-05-29T21:25:00Z</dcterms:created>
  <dcterms:modified xsi:type="dcterms:W3CDTF">2017-05-29T21:26:00Z</dcterms:modified>
</cp:coreProperties>
</file>