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22B" w:rsidRDefault="00A6422B" w:rsidP="00A6422B">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PARALLELO QUOTIDIANO</w:t>
      </w:r>
    </w:p>
    <w:p w:rsidR="00A6422B" w:rsidRDefault="00A6422B" w:rsidP="00A6422B">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a cura di Grazia Menna</w:t>
      </w:r>
    </w:p>
    <w:p w:rsidR="00A6422B" w:rsidRDefault="00A6422B" w:rsidP="00A6422B">
      <w:pPr>
        <w:widowControl w:val="0"/>
        <w:autoSpaceDE w:val="0"/>
        <w:autoSpaceDN w:val="0"/>
        <w:adjustRightInd w:val="0"/>
        <w:rPr>
          <w:rFonts w:ascii="Helvetica Neue" w:hAnsi="Helvetica Neue" w:cs="Helvetica Neue"/>
          <w:color w:val="3A3E44"/>
          <w:sz w:val="28"/>
          <w:szCs w:val="28"/>
        </w:rPr>
      </w:pPr>
    </w:p>
    <w:p w:rsidR="00A6422B" w:rsidRDefault="00A6422B" w:rsidP="00A6422B">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Parallelo Quotidiano, un lavoro a quattro mani realizzato dalle fotografe </w:t>
      </w:r>
      <w:hyperlink r:id="rId5" w:history="1">
        <w:r>
          <w:rPr>
            <w:rFonts w:ascii="Helvetica Neue" w:hAnsi="Helvetica Neue" w:cs="Helvetica Neue"/>
            <w:color w:val="294387"/>
            <w:sz w:val="28"/>
            <w:szCs w:val="28"/>
          </w:rPr>
          <w:t>Arianna Petri</w:t>
        </w:r>
      </w:hyperlink>
      <w:r>
        <w:rPr>
          <w:rFonts w:ascii="Helvetica Neue" w:hAnsi="Helvetica Neue" w:cs="Helvetica Neue"/>
          <w:color w:val="3A3E44"/>
          <w:sz w:val="28"/>
          <w:szCs w:val="28"/>
        </w:rPr>
        <w:t xml:space="preserve"> e </w:t>
      </w:r>
      <w:hyperlink r:id="rId6" w:history="1">
        <w:r>
          <w:rPr>
            <w:rFonts w:ascii="Helvetica Neue" w:hAnsi="Helvetica Neue" w:cs="Helvetica Neue"/>
            <w:color w:val="294387"/>
            <w:sz w:val="28"/>
            <w:szCs w:val="28"/>
          </w:rPr>
          <w:t>Rivka Spizzichino</w:t>
        </w:r>
      </w:hyperlink>
      <w:r>
        <w:rPr>
          <w:rFonts w:ascii="Helvetica Neue" w:hAnsi="Helvetica Neue" w:cs="Helvetica Neue"/>
          <w:color w:val="3A3E44"/>
          <w:sz w:val="28"/>
          <w:szCs w:val="28"/>
        </w:rPr>
        <w:t xml:space="preserve"> che percorre la visionaria rielaborazione del reale attraverso la sovrapposizione e la stampa combinata dei loro archivi fotografici su pellicola.</w:t>
      </w:r>
    </w:p>
    <w:p w:rsidR="00A6422B" w:rsidRDefault="00A6422B" w:rsidP="00A6422B">
      <w:pPr>
        <w:widowControl w:val="0"/>
        <w:autoSpaceDE w:val="0"/>
        <w:autoSpaceDN w:val="0"/>
        <w:adjustRightInd w:val="0"/>
        <w:rPr>
          <w:rFonts w:ascii="Helvetica Neue" w:hAnsi="Helvetica Neue" w:cs="Helvetica Neue"/>
          <w:color w:val="3A3E44"/>
          <w:sz w:val="28"/>
          <w:szCs w:val="28"/>
        </w:rPr>
      </w:pPr>
    </w:p>
    <w:p w:rsidR="00A6422B" w:rsidRDefault="00A6422B" w:rsidP="00A6422B">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Dunque il quotidiano si declina nella rielaborazione fotografica di elementi reali che ci circondano e che proprio in quanto quotidiani oramai sfuggono al nostro “vedere”, mentre il parallelo viene declinato dall’esistenza di due archivi fotografici costruiti ed in costruzione che si basano su esperienze di vita diverse e parallele, archivi che, per l’occasione, si fondono dando vita alle immagini proposte in questa esposizione.</w:t>
      </w:r>
    </w:p>
    <w:p w:rsidR="00A6422B" w:rsidRDefault="00A6422B" w:rsidP="00A6422B">
      <w:pPr>
        <w:widowControl w:val="0"/>
        <w:autoSpaceDE w:val="0"/>
        <w:autoSpaceDN w:val="0"/>
        <w:adjustRightInd w:val="0"/>
        <w:rPr>
          <w:rFonts w:ascii="Helvetica Neue" w:hAnsi="Helvetica Neue" w:cs="Helvetica Neue"/>
          <w:color w:val="3A3E44"/>
          <w:sz w:val="28"/>
          <w:szCs w:val="28"/>
        </w:rPr>
      </w:pPr>
    </w:p>
    <w:p w:rsidR="00A6422B" w:rsidRDefault="00A6422B" w:rsidP="00A6422B">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È un progetto fotografico che necessita di una accurata lettura delle immagini esposte e - come suggerisce Francesca Molè nella sua presentazione - richiamano fortemente al metodo surrealista: </w:t>
      </w:r>
    </w:p>
    <w:p w:rsidR="00A6422B" w:rsidRDefault="00A6422B" w:rsidP="00A6422B">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“Il meccanismo di dualità/unità sotteso all'ideazione delle loro opere è una sorta di metalinguaggio del metodo. Guardando i loro lavori si possono trovare richiami e significative analogie sia di vita che di visione con la coppia di artiste surrealiste Lucie Schob (Claude Cahun) e Marcel Moore (Suzanne Malherbe).”</w:t>
      </w:r>
    </w:p>
    <w:p w:rsidR="00A6422B" w:rsidRDefault="00A6422B" w:rsidP="00A6422B">
      <w:pPr>
        <w:widowControl w:val="0"/>
        <w:autoSpaceDE w:val="0"/>
        <w:autoSpaceDN w:val="0"/>
        <w:adjustRightInd w:val="0"/>
        <w:rPr>
          <w:rFonts w:ascii="Helvetica Neue" w:hAnsi="Helvetica Neue" w:cs="Helvetica Neue"/>
          <w:color w:val="3A3E44"/>
          <w:sz w:val="28"/>
          <w:szCs w:val="28"/>
        </w:rPr>
      </w:pPr>
    </w:p>
    <w:p w:rsidR="00A6422B" w:rsidRDefault="00A6422B" w:rsidP="00A6422B">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La visione d’insieme dell’una e la visione del particolare dell’altra formano all’unisono, partendo dall’dea fotografica passando per lo scatto e giungendo alla fase di stampa, nuove immagini, nuove sensazioni, nuove emozioni per un diverso quotidiano.</w:t>
      </w:r>
    </w:p>
    <w:p w:rsidR="00A6422B" w:rsidRDefault="00A6422B" w:rsidP="00A6422B">
      <w:pPr>
        <w:widowControl w:val="0"/>
        <w:autoSpaceDE w:val="0"/>
        <w:autoSpaceDN w:val="0"/>
        <w:adjustRightInd w:val="0"/>
        <w:rPr>
          <w:rFonts w:ascii="Helvetica Neue" w:hAnsi="Helvetica Neue" w:cs="Helvetica Neue"/>
          <w:color w:val="3A3E44"/>
          <w:sz w:val="28"/>
          <w:szCs w:val="28"/>
        </w:rPr>
      </w:pPr>
    </w:p>
    <w:p w:rsidR="00D73973" w:rsidRDefault="00A6422B" w:rsidP="00A6422B">
      <w:r>
        <w:rPr>
          <w:rFonts w:ascii="Helvetica Neue" w:hAnsi="Helvetica Neue" w:cs="Helvetica Neue"/>
          <w:color w:val="3A3E44"/>
          <w:sz w:val="28"/>
          <w:szCs w:val="28"/>
        </w:rPr>
        <w:t>G. Menna</w:t>
      </w:r>
      <w:bookmarkStart w:id="0" w:name="_GoBack"/>
      <w:bookmarkEnd w:id="0"/>
    </w:p>
    <w:sectPr w:rsidR="00D73973"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Helvetica Neue">
    <w:panose1 w:val="02000503000000020004"/>
    <w:charset w:val="00"/>
    <w:family w:val="auto"/>
    <w:pitch w:val="variable"/>
    <w:sig w:usb0="8000006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22B"/>
    <w:rsid w:val="00A6422B"/>
    <w:rsid w:val="00D73973"/>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facebook.com/arianna.petri.56" TargetMode="External"/><Relationship Id="rId6" Type="http://schemas.openxmlformats.org/officeDocument/2006/relationships/hyperlink" Target="https://www.facebook.com/rivka.spizzichino"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242</Words>
  <Characters>1383</Characters>
  <Application>Microsoft Macintosh Word</Application>
  <DocSecurity>0</DocSecurity>
  <Lines>11</Lines>
  <Paragraphs>3</Paragraphs>
  <ScaleCrop>false</ScaleCrop>
  <Company/>
  <LinksUpToDate>false</LinksUpToDate>
  <CharactersWithSpaces>1622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2017-05-31T15:41:00Z</dcterms:created>
  <dcterms:modified xsi:type="dcterms:W3CDTF">2017-05-31T15:41:00Z</dcterms:modified>
</cp:coreProperties>
</file>