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372F59"/>
          <w:sz w:val="36"/>
          <w:szCs w:val="36"/>
        </w:rPr>
      </w:pPr>
      <w:proofErr w:type="spellStart"/>
      <w:r>
        <w:rPr>
          <w:rFonts w:ascii="Verdana" w:hAnsi="Verdana" w:cs="Verdana"/>
          <w:b/>
          <w:bCs/>
          <w:color w:val="372F59"/>
          <w:sz w:val="36"/>
          <w:szCs w:val="36"/>
        </w:rPr>
        <w:t>Mascaradas</w:t>
      </w:r>
      <w:proofErr w:type="spellEnd"/>
      <w:r>
        <w:rPr>
          <w:rFonts w:ascii="Verdana" w:hAnsi="Verdana" w:cs="Verdana"/>
          <w:b/>
          <w:bCs/>
          <w:color w:val="372F59"/>
          <w:sz w:val="36"/>
          <w:szCs w:val="36"/>
        </w:rPr>
        <w:t>: Rituali d'inverno a Zamora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A4000D"/>
          <w:sz w:val="22"/>
          <w:szCs w:val="22"/>
        </w:rPr>
      </w:pPr>
      <w:r>
        <w:rPr>
          <w:rFonts w:ascii="Verdana" w:hAnsi="Verdana" w:cs="Verdana"/>
          <w:b/>
          <w:bCs/>
          <w:color w:val="A4000D"/>
          <w:sz w:val="22"/>
          <w:szCs w:val="22"/>
        </w:rPr>
        <w:t>Mostra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Arriva l’inverno, il giorno segnato sul calendario come inizio del solstizio, in cui il sole è meno caldo e più debole del solito, in cui l’emisfero settentrionale trema per il freddo durante le ore del giorno più corto e della notte più lunga dell’anno. Per alcuni paesi della provincia di Zamora, della penisola iberica e di molti altri luoghi del mondo è il segnale che indica l’inizio dei rituali in maschera, chiamati </w:t>
      </w:r>
      <w:proofErr w:type="spellStart"/>
      <w:r>
        <w:rPr>
          <w:rFonts w:ascii="Verdana" w:hAnsi="Verdana" w:cs="Verdana"/>
          <w:sz w:val="22"/>
          <w:szCs w:val="22"/>
        </w:rPr>
        <w:t>Mascaradas</w:t>
      </w:r>
      <w:proofErr w:type="spellEnd"/>
      <w:r>
        <w:rPr>
          <w:rFonts w:ascii="Verdana" w:hAnsi="Verdana" w:cs="Verdana"/>
          <w:sz w:val="22"/>
          <w:szCs w:val="22"/>
        </w:rPr>
        <w:t>. I suoni dei sonagli e dei campanellini precedono questi bizzarri rituali che ogni anno vengono messi in scena dai giovanotti, che dicono essere in cerca di moglie, con corse, grida e rituali grotteschi. La simbologia mitica di questi rituali ci aiuta a capire l'antropologia culturale; tuttavia intuiamo che il suo significato ultimo sia vicino all'essere umano, alle sue paure e alle sue pulsioni più profonde.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Lo spazio rurale di queste terre di confine e già scarsamente abitate ha permesso la sopravvivenza di quasi venti celebrazioni pagane, nel senso letterale del termine, e accoglie alcune delle feste più stravaganti che sono riuscite ad arrivare fino a noi, nonostante le proibizioni a cui furono sottoposte. Tuttavia, l’attaccamento profondo del popolo ha fatto sì che si conservassero in modo che oggi potessimo godere del particolare linguaggio scenico che ci trasmettono le maschere tipiche: diavoli, </w:t>
      </w:r>
      <w:proofErr w:type="spellStart"/>
      <w:r>
        <w:rPr>
          <w:rFonts w:ascii="Verdana" w:hAnsi="Verdana" w:cs="Verdana"/>
          <w:sz w:val="22"/>
          <w:szCs w:val="22"/>
        </w:rPr>
        <w:t>zangarrones</w:t>
      </w:r>
      <w:proofErr w:type="spellEnd"/>
      <w:r>
        <w:rPr>
          <w:rFonts w:ascii="Verdana" w:hAnsi="Verdana" w:cs="Verdana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sz w:val="22"/>
          <w:szCs w:val="22"/>
        </w:rPr>
        <w:t>filandorras</w:t>
      </w:r>
      <w:proofErr w:type="spellEnd"/>
      <w:r>
        <w:rPr>
          <w:rFonts w:ascii="Verdana" w:hAnsi="Verdana" w:cs="Verdana"/>
          <w:sz w:val="22"/>
          <w:szCs w:val="22"/>
        </w:rPr>
        <w:t xml:space="preserve"> o </w:t>
      </w:r>
      <w:proofErr w:type="spellStart"/>
      <w:r>
        <w:rPr>
          <w:rFonts w:ascii="Verdana" w:hAnsi="Verdana" w:cs="Verdana"/>
          <w:sz w:val="22"/>
          <w:szCs w:val="22"/>
        </w:rPr>
        <w:t>caballicos</w:t>
      </w:r>
      <w:proofErr w:type="spellEnd"/>
      <w:r>
        <w:rPr>
          <w:rFonts w:ascii="Verdana" w:hAnsi="Verdana" w:cs="Verdana"/>
          <w:sz w:val="22"/>
          <w:szCs w:val="22"/>
        </w:rPr>
        <w:t>; personaggi bizzarri coperti da maschere antropomorfe che spaventano i più piccoli e fustigano il pubblico con delle chele, delle vesciche di maiale gonfiate o borse di paglia, con cenere e farina.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Scheda tecnica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55070C"/>
          <w:sz w:val="20"/>
          <w:szCs w:val="20"/>
        </w:rPr>
        <w:t>Opera:</w:t>
      </w:r>
      <w:r>
        <w:rPr>
          <w:rFonts w:ascii="Verdana" w:hAnsi="Verdana" w:cs="Verdana"/>
          <w:sz w:val="20"/>
          <w:szCs w:val="20"/>
        </w:rPr>
        <w:t xml:space="preserve"> 55 </w:t>
      </w:r>
      <w:proofErr w:type="spellStart"/>
      <w:r>
        <w:rPr>
          <w:rFonts w:ascii="Verdana" w:hAnsi="Verdana" w:cs="Verdana"/>
          <w:sz w:val="20"/>
          <w:szCs w:val="20"/>
        </w:rPr>
        <w:t>obras</w:t>
      </w:r>
      <w:proofErr w:type="spellEnd"/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55070C"/>
          <w:sz w:val="20"/>
          <w:szCs w:val="20"/>
        </w:rPr>
        <w:t>Autore:</w:t>
      </w:r>
      <w:r>
        <w:rPr>
          <w:rFonts w:ascii="Verdana" w:hAnsi="Verdana" w:cs="Verdana"/>
          <w:sz w:val="20"/>
          <w:szCs w:val="20"/>
        </w:rPr>
        <w:t xml:space="preserve"> Miguel </w:t>
      </w:r>
      <w:proofErr w:type="spellStart"/>
      <w:r>
        <w:rPr>
          <w:rFonts w:ascii="Verdana" w:hAnsi="Verdana" w:cs="Verdana"/>
          <w:sz w:val="20"/>
          <w:szCs w:val="20"/>
        </w:rPr>
        <w:t>Ángel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Sánchez</w:t>
      </w:r>
      <w:proofErr w:type="spellEnd"/>
      <w:r>
        <w:rPr>
          <w:rFonts w:ascii="Verdana" w:hAnsi="Verdana" w:cs="Verdana"/>
          <w:sz w:val="20"/>
          <w:szCs w:val="20"/>
        </w:rPr>
        <w:t xml:space="preserve"> y </w:t>
      </w:r>
      <w:proofErr w:type="spellStart"/>
      <w:r>
        <w:rPr>
          <w:rFonts w:ascii="Verdana" w:hAnsi="Verdana" w:cs="Verdana"/>
          <w:sz w:val="20"/>
          <w:szCs w:val="20"/>
        </w:rPr>
        <w:t>Nuria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Tesón</w:t>
      </w:r>
      <w:proofErr w:type="spellEnd"/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color w:val="55070C"/>
          <w:sz w:val="20"/>
          <w:szCs w:val="20"/>
        </w:rPr>
        <w:t>Comisariado</w:t>
      </w:r>
      <w:proofErr w:type="spellEnd"/>
      <w:r>
        <w:rPr>
          <w:rFonts w:ascii="Verdana" w:hAnsi="Verdana" w:cs="Verdana"/>
          <w:color w:val="55070C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Concha</w:t>
      </w:r>
      <w:proofErr w:type="spellEnd"/>
      <w:r>
        <w:rPr>
          <w:rFonts w:ascii="Verdana" w:hAnsi="Verdana" w:cs="Verdana"/>
          <w:sz w:val="20"/>
          <w:szCs w:val="20"/>
        </w:rPr>
        <w:t xml:space="preserve"> San Francisco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55070C"/>
          <w:sz w:val="20"/>
          <w:szCs w:val="20"/>
        </w:rPr>
        <w:t>Cronologia:</w:t>
      </w:r>
      <w:r>
        <w:rPr>
          <w:rFonts w:ascii="Verdana" w:hAnsi="Verdana" w:cs="Verdana"/>
          <w:sz w:val="20"/>
          <w:szCs w:val="20"/>
        </w:rPr>
        <w:t xml:space="preserve"> 2015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55070C"/>
          <w:sz w:val="20"/>
          <w:szCs w:val="20"/>
        </w:rPr>
        <w:t>Tecnica: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Fotografía</w:t>
      </w:r>
      <w:proofErr w:type="spellEnd"/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55070C"/>
          <w:sz w:val="20"/>
          <w:szCs w:val="20"/>
        </w:rPr>
        <w:t>Provenienza: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Diputación</w:t>
      </w:r>
      <w:proofErr w:type="spellEnd"/>
      <w:r>
        <w:rPr>
          <w:rFonts w:ascii="Verdana" w:hAnsi="Verdana" w:cs="Verdana"/>
          <w:sz w:val="20"/>
          <w:szCs w:val="20"/>
        </w:rPr>
        <w:t xml:space="preserve"> de Zamora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color w:val="55070C"/>
          <w:sz w:val="20"/>
          <w:szCs w:val="20"/>
        </w:rPr>
        <w:t>Comisariado</w:t>
      </w:r>
      <w:proofErr w:type="spellEnd"/>
      <w:r>
        <w:rPr>
          <w:rFonts w:ascii="Verdana" w:hAnsi="Verdana" w:cs="Verdana"/>
          <w:color w:val="55070C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Concha</w:t>
      </w:r>
      <w:proofErr w:type="spellEnd"/>
      <w:r>
        <w:rPr>
          <w:rFonts w:ascii="Verdana" w:hAnsi="Verdana" w:cs="Verdana"/>
          <w:sz w:val="20"/>
          <w:szCs w:val="20"/>
        </w:rPr>
        <w:t xml:space="preserve"> San Francisco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color w:val="55070C"/>
          <w:sz w:val="20"/>
          <w:szCs w:val="20"/>
        </w:rPr>
        <w:t>Catálogo</w:t>
      </w:r>
      <w:proofErr w:type="spellEnd"/>
      <w:r>
        <w:rPr>
          <w:rFonts w:ascii="Verdana" w:hAnsi="Verdana" w:cs="Verdana"/>
          <w:color w:val="55070C"/>
          <w:sz w:val="20"/>
          <w:szCs w:val="20"/>
        </w:rPr>
        <w:t>: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 s/c</w:t>
      </w:r>
    </w:p>
    <w:p w:rsidR="00200887" w:rsidRDefault="00200887"/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Date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Del 15/06/2017 al 08/07/2017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 w:cs="Verdana"/>
          <w:b/>
          <w:bCs/>
          <w:sz w:val="20"/>
          <w:szCs w:val="20"/>
        </w:rPr>
        <w:t>Inauguración</w:t>
      </w:r>
      <w:proofErr w:type="spellEnd"/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15/06/2017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(18:00 h)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 w:cs="Verdana"/>
          <w:b/>
          <w:bCs/>
          <w:sz w:val="20"/>
          <w:szCs w:val="20"/>
        </w:rPr>
        <w:t>Horario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de visita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 </w:t>
      </w:r>
      <w:proofErr w:type="spellStart"/>
      <w:r>
        <w:rPr>
          <w:rFonts w:ascii="Verdana" w:hAnsi="Verdana" w:cs="Verdana"/>
          <w:sz w:val="20"/>
          <w:szCs w:val="20"/>
        </w:rPr>
        <w:t>miércoles</w:t>
      </w:r>
      <w:proofErr w:type="spellEnd"/>
      <w:r>
        <w:rPr>
          <w:rFonts w:ascii="Verdana" w:hAnsi="Verdana" w:cs="Verdana"/>
          <w:sz w:val="20"/>
          <w:szCs w:val="20"/>
        </w:rPr>
        <w:t xml:space="preserve"> a </w:t>
      </w:r>
      <w:proofErr w:type="spellStart"/>
      <w:r>
        <w:rPr>
          <w:rFonts w:ascii="Verdana" w:hAnsi="Verdana" w:cs="Verdana"/>
          <w:sz w:val="20"/>
          <w:szCs w:val="20"/>
        </w:rPr>
        <w:t>sábado</w:t>
      </w:r>
      <w:proofErr w:type="spellEnd"/>
      <w:r>
        <w:rPr>
          <w:rFonts w:ascii="Verdana" w:hAnsi="Verdana" w:cs="Verdana"/>
          <w:sz w:val="20"/>
          <w:szCs w:val="20"/>
        </w:rPr>
        <w:t xml:space="preserve"> de 16:00 a 20:00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Luogo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Piazza Navona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Piazza Navona 91</w:t>
      </w:r>
    </w:p>
    <w:p w:rsidR="00875541" w:rsidRDefault="00875541" w:rsidP="00875541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00186 Roma</w:t>
      </w:r>
    </w:p>
    <w:p w:rsidR="00875541" w:rsidRDefault="00875541" w:rsidP="00875541">
      <w:r>
        <w:rPr>
          <w:rFonts w:ascii="Verdana" w:hAnsi="Verdana" w:cs="Verdana"/>
          <w:sz w:val="20"/>
          <w:szCs w:val="20"/>
        </w:rPr>
        <w:t>(ITALIA)</w:t>
      </w:r>
      <w:bookmarkStart w:id="0" w:name="_GoBack"/>
      <w:bookmarkEnd w:id="0"/>
    </w:p>
    <w:sectPr w:rsidR="00875541" w:rsidSect="006452C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41"/>
    <w:rsid w:val="00200887"/>
    <w:rsid w:val="00875541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Macintosh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2017-06-12T08:37:00Z</dcterms:created>
  <dcterms:modified xsi:type="dcterms:W3CDTF">2017-06-12T08:37:00Z</dcterms:modified>
</cp:coreProperties>
</file>