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9A0" w:rsidRPr="004F4F6D" w:rsidRDefault="004F4F6D" w:rsidP="004F4F6D">
      <w:pPr>
        <w:spacing w:line="360" w:lineRule="auto"/>
      </w:pPr>
      <w:r w:rsidRPr="004F4F6D">
        <w:rPr>
          <w:rFonts w:ascii="Times" w:hAnsi="Times" w:cs="Times"/>
        </w:rPr>
        <w:t xml:space="preserve">Villa Giulia ospita la mostra d’arte e fotografia Opera Libera, inaugurazione martedì 4 luglio Si terrà martedì 4 luglio a partire dalle ore 10.30 presso la Sala della Fortuna di Villa Giulia a Roma la conferenza stampa di inaugurazione della mostra Opera Libera, promossa da </w:t>
      </w:r>
      <w:proofErr w:type="spellStart"/>
      <w:r w:rsidRPr="004F4F6D">
        <w:rPr>
          <w:rFonts w:ascii="Times" w:hAnsi="Times" w:cs="Times"/>
        </w:rPr>
        <w:t>Wikimedia</w:t>
      </w:r>
      <w:proofErr w:type="spellEnd"/>
      <w:r w:rsidRPr="004F4F6D">
        <w:rPr>
          <w:rFonts w:ascii="Times" w:hAnsi="Times" w:cs="Times"/>
        </w:rPr>
        <w:t xml:space="preserve"> Italia insieme al Museo Nazionale Etrusco di Villa Giulia e </w:t>
      </w:r>
      <w:proofErr w:type="spellStart"/>
      <w:r w:rsidRPr="004F4F6D">
        <w:rPr>
          <w:rFonts w:ascii="Times" w:hAnsi="Times" w:cs="Times"/>
        </w:rPr>
        <w:t>EneganART</w:t>
      </w:r>
      <w:proofErr w:type="spellEnd"/>
      <w:r w:rsidRPr="004F4F6D">
        <w:rPr>
          <w:rFonts w:ascii="Times" w:hAnsi="Times" w:cs="Times"/>
        </w:rPr>
        <w:t xml:space="preserve">. L’evento di inaugurazione – ad accesso libero con prenotazione obbligatoria a questo link – si aprirà con una conferenza stampa, a cui prenderanno parte gli organizzatori e gli sponsor della mostra. Seguirà la tavola rotonda “Il valore e l’eredità culturale per la società. Il libero riuso della fotografia oltre il tabù del lucro” alla presenza di rappresentanti del Ministero dei beni e delle attività culturali e del turismo, AIB e ICOM. Opera Libera La mostra raccoglie diversi nuclei di opere che nascono dalla partecipazione attiva degli utenti in una riscoperta del patrimonio artistico, culturale e archeologico come bene appartenente a tutti. In particolare, l’esposizione è il risultato di tre differenti iniziative: </w:t>
      </w:r>
      <w:proofErr w:type="spellStart"/>
      <w:r w:rsidRPr="004F4F6D">
        <w:rPr>
          <w:rFonts w:ascii="Times" w:hAnsi="Times" w:cs="Times"/>
        </w:rPr>
        <w:t>Wiki</w:t>
      </w:r>
      <w:proofErr w:type="spellEnd"/>
      <w:r w:rsidRPr="004F4F6D">
        <w:rPr>
          <w:rFonts w:ascii="Times" w:hAnsi="Times" w:cs="Times"/>
        </w:rPr>
        <w:t xml:space="preserve"> </w:t>
      </w:r>
      <w:proofErr w:type="spellStart"/>
      <w:r w:rsidRPr="004F4F6D">
        <w:rPr>
          <w:rFonts w:ascii="Times" w:hAnsi="Times" w:cs="Times"/>
        </w:rPr>
        <w:t>Loves</w:t>
      </w:r>
      <w:proofErr w:type="spellEnd"/>
      <w:r w:rsidRPr="004F4F6D">
        <w:rPr>
          <w:rFonts w:ascii="Times" w:hAnsi="Times" w:cs="Times"/>
        </w:rPr>
        <w:t xml:space="preserve"> </w:t>
      </w:r>
      <w:proofErr w:type="spellStart"/>
      <w:r w:rsidRPr="004F4F6D">
        <w:rPr>
          <w:rFonts w:ascii="Times" w:hAnsi="Times" w:cs="Times"/>
        </w:rPr>
        <w:t>Monuments</w:t>
      </w:r>
      <w:proofErr w:type="spellEnd"/>
      <w:r w:rsidRPr="004F4F6D">
        <w:rPr>
          <w:rFonts w:ascii="Times" w:hAnsi="Times" w:cs="Times"/>
        </w:rPr>
        <w:t xml:space="preserve">, </w:t>
      </w:r>
      <w:proofErr w:type="spellStart"/>
      <w:r w:rsidRPr="004F4F6D">
        <w:rPr>
          <w:rFonts w:ascii="Times" w:hAnsi="Times" w:cs="Times"/>
        </w:rPr>
        <w:t>Connected</w:t>
      </w:r>
      <w:proofErr w:type="spellEnd"/>
      <w:r w:rsidRPr="004F4F6D">
        <w:rPr>
          <w:rFonts w:ascii="Times" w:hAnsi="Times" w:cs="Times"/>
        </w:rPr>
        <w:t xml:space="preserve"> Open Heritage e il concorso di </w:t>
      </w:r>
      <w:bookmarkStart w:id="0" w:name="_GoBack"/>
      <w:bookmarkEnd w:id="0"/>
      <w:r w:rsidRPr="004F4F6D">
        <w:rPr>
          <w:rFonts w:ascii="Times" w:hAnsi="Times" w:cs="Times"/>
        </w:rPr>
        <w:t xml:space="preserve">arte contemporanea </w:t>
      </w:r>
      <w:proofErr w:type="spellStart"/>
      <w:r w:rsidRPr="004F4F6D">
        <w:rPr>
          <w:rFonts w:ascii="Times" w:hAnsi="Times" w:cs="Times"/>
        </w:rPr>
        <w:t>EneganART</w:t>
      </w:r>
      <w:proofErr w:type="spellEnd"/>
      <w:r w:rsidRPr="004F4F6D">
        <w:rPr>
          <w:rFonts w:ascii="Times" w:hAnsi="Times" w:cs="Times"/>
        </w:rPr>
        <w:t xml:space="preserve">. Alla base di tutti i lavori in mostra sta il concetto comune di opera libera, intesa sia come contenuto svincolato da limitazioni e licenze, sia come bene culturale fisicamente fruibile da parte di chiunque e liberamente riproducibile. La mostra Opera Libera, a cura di Maria Pia Bevilacqua e Sara Maria d’Onofrio, è stata concepita appositamente per dialogare con i pezzi della ricca collezione del Museo Nazionale Etrusco di Villa Giulia. L’esposizione sarà inoltre un’occasione speciale per il Museo, poiché finalmente torneranno ad essere esposti i 27 pezzi della preziosa raccolta di gioielli nota come “Ori Castellani”, oggetto di un clamoroso furto nel 2013 e di un altrettanto clamoroso recupero avvenuto nel 2016 a opera del Comando Carabinieri Tutela Patrimonio Culturale. La mostra sarà aperta al pubblico e visitabile fino al 30 luglio 2017 dal martedì alla domenica dalle 8.30 alle 19.30. Il costo di accesso al Museo è di 8 euro per il biglietto intero e 4 euro per il ridotto. Nell’immagine: Chiesa Parrocchiale di San Felice Vescovo Martire di San Felice sul Panaro (MO). Foto di Luca Monelli (opera propria), CC BY-SA 4.0, via </w:t>
      </w:r>
      <w:proofErr w:type="spellStart"/>
      <w:r w:rsidRPr="004F4F6D">
        <w:rPr>
          <w:rFonts w:ascii="Times" w:hAnsi="Times" w:cs="Times"/>
        </w:rPr>
        <w:t>Wikimedia</w:t>
      </w:r>
      <w:proofErr w:type="spellEnd"/>
      <w:r w:rsidRPr="004F4F6D">
        <w:rPr>
          <w:rFonts w:ascii="Times" w:hAnsi="Times" w:cs="Times"/>
        </w:rPr>
        <w:t xml:space="preserve"> </w:t>
      </w:r>
      <w:proofErr w:type="spellStart"/>
      <w:r w:rsidRPr="004F4F6D">
        <w:rPr>
          <w:rFonts w:ascii="Times" w:hAnsi="Times" w:cs="Times"/>
        </w:rPr>
        <w:t>Commons</w:t>
      </w:r>
      <w:proofErr w:type="spellEnd"/>
      <w:r w:rsidRPr="004F4F6D">
        <w:rPr>
          <w:rFonts w:ascii="Times" w:hAnsi="Times" w:cs="Times"/>
        </w:rPr>
        <w:t xml:space="preserve">. Lo scatto fa parte della mostra </w:t>
      </w:r>
      <w:proofErr w:type="spellStart"/>
      <w:r w:rsidRPr="004F4F6D">
        <w:rPr>
          <w:rFonts w:ascii="Times" w:hAnsi="Times" w:cs="Times"/>
        </w:rPr>
        <w:t>Connected</w:t>
      </w:r>
      <w:proofErr w:type="spellEnd"/>
      <w:r w:rsidRPr="004F4F6D">
        <w:rPr>
          <w:rFonts w:ascii="Times" w:hAnsi="Times" w:cs="Times"/>
        </w:rPr>
        <w:t xml:space="preserve"> Open Heritage ed è stato inoltre premiato nell’ambito dell’edizione 2015 di </w:t>
      </w:r>
      <w:proofErr w:type="spellStart"/>
      <w:r w:rsidRPr="004F4F6D">
        <w:rPr>
          <w:rFonts w:ascii="Times" w:hAnsi="Times" w:cs="Times"/>
        </w:rPr>
        <w:t>Wiki</w:t>
      </w:r>
      <w:proofErr w:type="spellEnd"/>
      <w:r w:rsidRPr="004F4F6D">
        <w:rPr>
          <w:rFonts w:ascii="Times" w:hAnsi="Times" w:cs="Times"/>
        </w:rPr>
        <w:t xml:space="preserve"> </w:t>
      </w:r>
      <w:proofErr w:type="spellStart"/>
      <w:r w:rsidRPr="004F4F6D">
        <w:rPr>
          <w:rFonts w:ascii="Times" w:hAnsi="Times" w:cs="Times"/>
        </w:rPr>
        <w:t>Loves</w:t>
      </w:r>
      <w:proofErr w:type="spellEnd"/>
      <w:r w:rsidRPr="004F4F6D">
        <w:rPr>
          <w:rFonts w:ascii="Times" w:hAnsi="Times" w:cs="Times"/>
        </w:rPr>
        <w:t xml:space="preserve"> </w:t>
      </w:r>
      <w:proofErr w:type="spellStart"/>
      <w:r w:rsidRPr="004F4F6D">
        <w:rPr>
          <w:rFonts w:ascii="Times" w:hAnsi="Times" w:cs="Times"/>
        </w:rPr>
        <w:t>Monuments</w:t>
      </w:r>
      <w:proofErr w:type="spellEnd"/>
      <w:r w:rsidRPr="004F4F6D">
        <w:rPr>
          <w:rFonts w:ascii="Times" w:hAnsi="Times" w:cs="Times"/>
        </w:rPr>
        <w:t xml:space="preserve"> con il Premio </w:t>
      </w:r>
      <w:proofErr w:type="spellStart"/>
      <w:r w:rsidRPr="004F4F6D">
        <w:rPr>
          <w:rFonts w:ascii="Times" w:hAnsi="Times" w:cs="Times"/>
        </w:rPr>
        <w:t>Euronics</w:t>
      </w:r>
      <w:proofErr w:type="spellEnd"/>
      <w:r w:rsidRPr="004F4F6D">
        <w:rPr>
          <w:rFonts w:ascii="Times" w:hAnsi="Times" w:cs="Times"/>
        </w:rPr>
        <w:t>-Canon “La memoria dei luoghi” dedicato a immagini che ritraggono i luoghi dell’Emilia Romagna colpiti dal sisma del 2012.</w:t>
      </w:r>
    </w:p>
    <w:sectPr w:rsidR="001169A0" w:rsidRPr="004F4F6D" w:rsidSect="00EC2115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F6D"/>
    <w:rsid w:val="001169A0"/>
    <w:rsid w:val="004F4F6D"/>
    <w:rsid w:val="00EC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7D700F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391</Words>
  <Characters>2233</Characters>
  <Application>Microsoft Macintosh Word</Application>
  <DocSecurity>0</DocSecurity>
  <Lines>18</Lines>
  <Paragraphs>5</Paragraphs>
  <ScaleCrop>false</ScaleCrop>
  <Company/>
  <LinksUpToDate>false</LinksUpToDate>
  <CharactersWithSpaces>2619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2017-07-03T14:59:00Z</dcterms:created>
  <dcterms:modified xsi:type="dcterms:W3CDTF">2017-07-03T15:00:00Z</dcterms:modified>
</cp:coreProperties>
</file>