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74C" w:rsidRPr="0006674C" w:rsidRDefault="0006674C" w:rsidP="0006674C">
      <w:pPr>
        <w:widowControl w:val="0"/>
        <w:autoSpaceDE w:val="0"/>
        <w:autoSpaceDN w:val="0"/>
        <w:adjustRightInd w:val="0"/>
        <w:spacing w:line="360" w:lineRule="auto"/>
        <w:rPr>
          <w:rFonts w:asciiTheme="majorHAnsi" w:hAnsiTheme="majorHAnsi" w:cs="Arial"/>
          <w:color w:val="1A1A1A"/>
          <w:sz w:val="28"/>
          <w:szCs w:val="28"/>
        </w:rPr>
      </w:pPr>
      <w:r w:rsidRPr="0006674C">
        <w:rPr>
          <w:rFonts w:asciiTheme="majorHAnsi" w:hAnsiTheme="majorHAnsi" w:cs="Arial"/>
          <w:color w:val="1A1A1A"/>
          <w:sz w:val="28"/>
          <w:szCs w:val="28"/>
        </w:rPr>
        <w:t xml:space="preserve">Verrà aperta al pubblico </w:t>
      </w:r>
      <w:r w:rsidRPr="0006674C">
        <w:rPr>
          <w:rFonts w:asciiTheme="majorHAnsi" w:hAnsiTheme="majorHAnsi" w:cs="Arial"/>
          <w:b/>
          <w:bCs/>
          <w:color w:val="1A1A1A"/>
          <w:sz w:val="28"/>
          <w:szCs w:val="28"/>
        </w:rPr>
        <w:t>giovedì 7 settembre 2017</w:t>
      </w:r>
      <w:r w:rsidRPr="0006674C">
        <w:rPr>
          <w:rFonts w:asciiTheme="majorHAnsi" w:hAnsiTheme="majorHAnsi" w:cs="Arial"/>
          <w:color w:val="1A1A1A"/>
          <w:sz w:val="28"/>
          <w:szCs w:val="28"/>
        </w:rPr>
        <w:t xml:space="preserve"> presso Spazio5 - via Crescenzio 99/d, a pochi metri da piazza Risorgimento - la mostra fotografica "</w:t>
      </w:r>
      <w:r w:rsidRPr="0006674C">
        <w:rPr>
          <w:rFonts w:asciiTheme="majorHAnsi" w:hAnsiTheme="majorHAnsi" w:cs="Arial"/>
          <w:b/>
          <w:bCs/>
          <w:color w:val="1A1A1A"/>
          <w:sz w:val="28"/>
          <w:szCs w:val="28"/>
        </w:rPr>
        <w:t>Marcello Mastroianni on set</w:t>
      </w:r>
      <w:r w:rsidRPr="0006674C">
        <w:rPr>
          <w:rFonts w:asciiTheme="majorHAnsi" w:hAnsiTheme="majorHAnsi" w:cs="Arial"/>
          <w:color w:val="1A1A1A"/>
          <w:sz w:val="28"/>
          <w:szCs w:val="28"/>
        </w:rPr>
        <w:t xml:space="preserve">", a cura di Giovanni </w:t>
      </w:r>
      <w:proofErr w:type="spellStart"/>
      <w:r w:rsidRPr="0006674C">
        <w:rPr>
          <w:rFonts w:asciiTheme="majorHAnsi" w:hAnsiTheme="majorHAnsi" w:cs="Arial"/>
          <w:color w:val="1A1A1A"/>
          <w:sz w:val="28"/>
          <w:szCs w:val="28"/>
        </w:rPr>
        <w:t>Currado</w:t>
      </w:r>
      <w:proofErr w:type="spellEnd"/>
      <w:r w:rsidRPr="0006674C">
        <w:rPr>
          <w:rFonts w:asciiTheme="majorHAnsi" w:hAnsiTheme="majorHAnsi" w:cs="Arial"/>
          <w:color w:val="1A1A1A"/>
          <w:sz w:val="28"/>
          <w:szCs w:val="28"/>
        </w:rPr>
        <w:t xml:space="preserve"> per l'</w:t>
      </w:r>
      <w:r w:rsidRPr="0006674C">
        <w:rPr>
          <w:rFonts w:asciiTheme="majorHAnsi" w:hAnsiTheme="majorHAnsi" w:cs="Arial"/>
          <w:b/>
          <w:bCs/>
          <w:color w:val="1A1A1A"/>
          <w:sz w:val="28"/>
          <w:szCs w:val="28"/>
        </w:rPr>
        <w:t>Archivio Fotografico Riccardi</w:t>
      </w:r>
      <w:r w:rsidRPr="0006674C">
        <w:rPr>
          <w:rFonts w:asciiTheme="majorHAnsi" w:hAnsiTheme="majorHAnsi" w:cs="Arial"/>
          <w:color w:val="1A1A1A"/>
          <w:sz w:val="28"/>
          <w:szCs w:val="28"/>
        </w:rPr>
        <w:t xml:space="preserve"> con le immagini del grande fotografo </w:t>
      </w:r>
      <w:r w:rsidRPr="0006674C">
        <w:rPr>
          <w:rFonts w:asciiTheme="majorHAnsi" w:hAnsiTheme="majorHAnsi" w:cs="Arial"/>
          <w:b/>
          <w:bCs/>
          <w:color w:val="1A1A1A"/>
          <w:sz w:val="28"/>
          <w:szCs w:val="28"/>
        </w:rPr>
        <w:t>Carlo Riccardi</w:t>
      </w:r>
      <w:r w:rsidRPr="0006674C">
        <w:rPr>
          <w:rFonts w:asciiTheme="majorHAnsi" w:hAnsiTheme="majorHAnsi" w:cs="Arial"/>
          <w:color w:val="1A1A1A"/>
          <w:sz w:val="28"/>
          <w:szCs w:val="28"/>
        </w:rPr>
        <w:t>.</w:t>
      </w:r>
      <w:bookmarkStart w:id="0" w:name="_GoBack"/>
      <w:bookmarkEnd w:id="0"/>
    </w:p>
    <w:p w:rsidR="0006674C" w:rsidRPr="0006674C" w:rsidRDefault="0006674C" w:rsidP="0006674C">
      <w:pPr>
        <w:widowControl w:val="0"/>
        <w:autoSpaceDE w:val="0"/>
        <w:autoSpaceDN w:val="0"/>
        <w:adjustRightInd w:val="0"/>
        <w:spacing w:line="360" w:lineRule="auto"/>
        <w:rPr>
          <w:rFonts w:asciiTheme="majorHAnsi" w:hAnsiTheme="majorHAnsi" w:cs="Arial"/>
          <w:color w:val="1A1A1A"/>
          <w:sz w:val="28"/>
          <w:szCs w:val="28"/>
        </w:rPr>
      </w:pPr>
      <w:r w:rsidRPr="0006674C">
        <w:rPr>
          <w:rFonts w:asciiTheme="majorHAnsi" w:hAnsiTheme="majorHAnsi" w:cs="Arial"/>
          <w:color w:val="1A1A1A"/>
          <w:sz w:val="28"/>
          <w:szCs w:val="28"/>
        </w:rPr>
        <w:t>Le fotografie, realizzate negli anni compresi fra il 1960 ed il 1965, raccontano cinque differenti set cinematografici: </w:t>
      </w:r>
      <w:r w:rsidRPr="0006674C">
        <w:rPr>
          <w:rFonts w:asciiTheme="majorHAnsi" w:hAnsiTheme="majorHAnsi" w:cs="Arial"/>
          <w:i/>
          <w:iCs/>
          <w:color w:val="538FA1"/>
          <w:sz w:val="28"/>
          <w:szCs w:val="28"/>
        </w:rPr>
        <w:t>Il bell’Antonio</w:t>
      </w:r>
      <w:r w:rsidRPr="0006674C">
        <w:rPr>
          <w:rFonts w:asciiTheme="majorHAnsi" w:hAnsiTheme="majorHAnsi" w:cs="Arial"/>
          <w:color w:val="1A1A1A"/>
          <w:sz w:val="28"/>
          <w:szCs w:val="28"/>
        </w:rPr>
        <w:t> (1960) di Mauro Bolognini</w:t>
      </w:r>
      <w:r w:rsidRPr="0006674C">
        <w:rPr>
          <w:rFonts w:asciiTheme="majorHAnsi" w:hAnsiTheme="majorHAnsi" w:cs="Arial"/>
          <w:i/>
          <w:iCs/>
          <w:color w:val="538FA1"/>
          <w:sz w:val="28"/>
          <w:szCs w:val="28"/>
        </w:rPr>
        <w:t>, Divorzio all’italiana </w:t>
      </w:r>
      <w:r w:rsidRPr="0006674C">
        <w:rPr>
          <w:rFonts w:asciiTheme="majorHAnsi" w:hAnsiTheme="majorHAnsi" w:cs="Arial"/>
          <w:color w:val="1A1A1A"/>
          <w:sz w:val="28"/>
          <w:szCs w:val="28"/>
        </w:rPr>
        <w:t>(1961) di Pietro Germi, </w:t>
      </w:r>
      <w:r w:rsidRPr="0006674C">
        <w:rPr>
          <w:rFonts w:asciiTheme="majorHAnsi" w:hAnsiTheme="majorHAnsi" w:cs="Arial"/>
          <w:i/>
          <w:iCs/>
          <w:color w:val="538FA1"/>
          <w:sz w:val="28"/>
          <w:szCs w:val="28"/>
        </w:rPr>
        <w:t>Fantasmi a Roma </w:t>
      </w:r>
      <w:r w:rsidRPr="0006674C">
        <w:rPr>
          <w:rFonts w:asciiTheme="majorHAnsi" w:hAnsiTheme="majorHAnsi" w:cs="Arial"/>
          <w:color w:val="1A1A1A"/>
          <w:sz w:val="28"/>
          <w:szCs w:val="28"/>
        </w:rPr>
        <w:t>(1961) di Antonio Pietrangeli,</w:t>
      </w:r>
      <w:r w:rsidRPr="0006674C">
        <w:rPr>
          <w:rFonts w:asciiTheme="majorHAnsi" w:hAnsiTheme="majorHAnsi" w:cs="Arial"/>
          <w:i/>
          <w:iCs/>
          <w:color w:val="538FA1"/>
          <w:sz w:val="28"/>
          <w:szCs w:val="28"/>
        </w:rPr>
        <w:t> I compagni </w:t>
      </w:r>
      <w:r w:rsidRPr="0006674C">
        <w:rPr>
          <w:rFonts w:asciiTheme="majorHAnsi" w:hAnsiTheme="majorHAnsi" w:cs="Arial"/>
          <w:color w:val="1A1A1A"/>
          <w:sz w:val="28"/>
          <w:szCs w:val="28"/>
        </w:rPr>
        <w:t>(1963) di Mario Monicelli e </w:t>
      </w:r>
      <w:r w:rsidRPr="0006674C">
        <w:rPr>
          <w:rFonts w:asciiTheme="majorHAnsi" w:hAnsiTheme="majorHAnsi" w:cs="Arial"/>
          <w:i/>
          <w:iCs/>
          <w:color w:val="538FA1"/>
          <w:sz w:val="28"/>
          <w:szCs w:val="28"/>
        </w:rPr>
        <w:t>La decima vittima</w:t>
      </w:r>
      <w:r w:rsidRPr="0006674C">
        <w:rPr>
          <w:rFonts w:asciiTheme="majorHAnsi" w:hAnsiTheme="majorHAnsi" w:cs="Arial"/>
          <w:color w:val="1A1A1A"/>
          <w:sz w:val="28"/>
          <w:szCs w:val="28"/>
        </w:rPr>
        <w:t> (1965) di Elio Petri.</w:t>
      </w:r>
    </w:p>
    <w:p w:rsidR="0006674C" w:rsidRPr="0006674C" w:rsidRDefault="0006674C" w:rsidP="0006674C">
      <w:pPr>
        <w:widowControl w:val="0"/>
        <w:autoSpaceDE w:val="0"/>
        <w:autoSpaceDN w:val="0"/>
        <w:adjustRightInd w:val="0"/>
        <w:spacing w:line="360" w:lineRule="auto"/>
        <w:rPr>
          <w:rFonts w:asciiTheme="majorHAnsi" w:hAnsiTheme="majorHAnsi" w:cs="Times"/>
          <w:color w:val="262626"/>
          <w:sz w:val="28"/>
          <w:szCs w:val="28"/>
        </w:rPr>
      </w:pPr>
      <w:r w:rsidRPr="0006674C">
        <w:rPr>
          <w:rFonts w:asciiTheme="majorHAnsi" w:hAnsiTheme="majorHAnsi" w:cs="Times"/>
          <w:color w:val="262626"/>
          <w:sz w:val="28"/>
          <w:szCs w:val="28"/>
        </w:rPr>
        <w:t xml:space="preserve">Marcello Mastroianni, all’anagrafe Marcello Vincenzo Domenico Mastroianni (Fontana Liri, 28 settembre 1924 – Parigi, 19 dicembre 1996), è stato l’interprete italiano più conosciuto e apprezzato all’estero negli anni sessanta e settanta, soprattutto per i ruoli da protagonista nei lm di Federico Fellini e per le pellicole recitate in coppia con </w:t>
      </w:r>
      <w:proofErr w:type="spellStart"/>
      <w:r w:rsidRPr="0006674C">
        <w:rPr>
          <w:rFonts w:asciiTheme="majorHAnsi" w:hAnsiTheme="majorHAnsi" w:cs="Times"/>
          <w:color w:val="262626"/>
          <w:sz w:val="28"/>
          <w:szCs w:val="28"/>
        </w:rPr>
        <w:t>Sophia</w:t>
      </w:r>
      <w:proofErr w:type="spellEnd"/>
      <w:r w:rsidRPr="0006674C">
        <w:rPr>
          <w:rFonts w:asciiTheme="majorHAnsi" w:hAnsiTheme="majorHAnsi" w:cs="Times"/>
          <w:color w:val="262626"/>
          <w:sz w:val="28"/>
          <w:szCs w:val="28"/>
        </w:rPr>
        <w:t xml:space="preserve"> Loren. Tre volte candidato all’oscar al miglior attore: per </w:t>
      </w:r>
      <w:r w:rsidRPr="0006674C">
        <w:rPr>
          <w:rFonts w:asciiTheme="majorHAnsi" w:hAnsiTheme="majorHAnsi" w:cs="Times"/>
          <w:i/>
          <w:iCs/>
          <w:color w:val="538FA1"/>
          <w:sz w:val="28"/>
          <w:szCs w:val="28"/>
        </w:rPr>
        <w:t>Divorzio all’italiana</w:t>
      </w:r>
      <w:r w:rsidRPr="0006674C">
        <w:rPr>
          <w:rFonts w:asciiTheme="majorHAnsi" w:hAnsiTheme="majorHAnsi" w:cs="Times"/>
          <w:color w:val="262626"/>
          <w:sz w:val="28"/>
          <w:szCs w:val="28"/>
        </w:rPr>
        <w:t xml:space="preserve"> (1963), per </w:t>
      </w:r>
      <w:r w:rsidRPr="0006674C">
        <w:rPr>
          <w:rFonts w:asciiTheme="majorHAnsi" w:hAnsiTheme="majorHAnsi" w:cs="Times"/>
          <w:i/>
          <w:iCs/>
          <w:color w:val="538FA1"/>
          <w:sz w:val="28"/>
          <w:szCs w:val="28"/>
        </w:rPr>
        <w:t>Una giornata particolare</w:t>
      </w:r>
      <w:r w:rsidRPr="0006674C">
        <w:rPr>
          <w:rFonts w:asciiTheme="majorHAnsi" w:hAnsiTheme="majorHAnsi" w:cs="Times"/>
          <w:color w:val="262626"/>
          <w:sz w:val="28"/>
          <w:szCs w:val="28"/>
        </w:rPr>
        <w:t xml:space="preserve"> (1978) e per </w:t>
      </w:r>
      <w:proofErr w:type="spellStart"/>
      <w:r w:rsidRPr="0006674C">
        <w:rPr>
          <w:rFonts w:asciiTheme="majorHAnsi" w:hAnsiTheme="majorHAnsi" w:cs="Times"/>
          <w:i/>
          <w:iCs/>
          <w:color w:val="538FA1"/>
          <w:sz w:val="28"/>
          <w:szCs w:val="28"/>
        </w:rPr>
        <w:t>Oci</w:t>
      </w:r>
      <w:proofErr w:type="spellEnd"/>
      <w:r w:rsidRPr="0006674C">
        <w:rPr>
          <w:rFonts w:asciiTheme="majorHAnsi" w:hAnsiTheme="majorHAnsi" w:cs="Times"/>
          <w:i/>
          <w:iCs/>
          <w:color w:val="538FA1"/>
          <w:sz w:val="28"/>
          <w:szCs w:val="28"/>
        </w:rPr>
        <w:t xml:space="preserve"> </w:t>
      </w:r>
      <w:proofErr w:type="spellStart"/>
      <w:r w:rsidRPr="0006674C">
        <w:rPr>
          <w:rFonts w:asciiTheme="majorHAnsi" w:hAnsiTheme="majorHAnsi" w:cs="Times"/>
          <w:i/>
          <w:iCs/>
          <w:color w:val="538FA1"/>
          <w:sz w:val="28"/>
          <w:szCs w:val="28"/>
        </w:rPr>
        <w:t>ciornie</w:t>
      </w:r>
      <w:proofErr w:type="spellEnd"/>
      <w:r w:rsidRPr="0006674C">
        <w:rPr>
          <w:rFonts w:asciiTheme="majorHAnsi" w:hAnsiTheme="majorHAnsi" w:cs="Times"/>
          <w:color w:val="262626"/>
          <w:sz w:val="28"/>
          <w:szCs w:val="28"/>
        </w:rPr>
        <w:t xml:space="preserve"> (1988). Ha vinto 2 Golden Globe, 2 Premi BAFTA, 8 David di Donatello, 8 nastri d’argento, 5 Globi d’oro e un ciak d’oro.</w:t>
      </w:r>
    </w:p>
    <w:p w:rsidR="0006674C" w:rsidRPr="0006674C" w:rsidRDefault="0006674C" w:rsidP="0006674C">
      <w:pPr>
        <w:widowControl w:val="0"/>
        <w:autoSpaceDE w:val="0"/>
        <w:autoSpaceDN w:val="0"/>
        <w:adjustRightInd w:val="0"/>
        <w:spacing w:line="360" w:lineRule="auto"/>
        <w:rPr>
          <w:rFonts w:asciiTheme="majorHAnsi" w:hAnsiTheme="majorHAnsi" w:cs="Times"/>
          <w:color w:val="262626"/>
          <w:sz w:val="28"/>
          <w:szCs w:val="28"/>
        </w:rPr>
      </w:pPr>
      <w:r w:rsidRPr="0006674C">
        <w:rPr>
          <w:rFonts w:asciiTheme="majorHAnsi" w:hAnsiTheme="majorHAnsi" w:cs="Times"/>
          <w:color w:val="262626"/>
          <w:sz w:val="28"/>
          <w:szCs w:val="28"/>
        </w:rPr>
        <w:t xml:space="preserve">A oltre 20 anni dalla sua morte, avvenuta a Parigi il 19 dicembre 1996, l’Istituto Quinta Dimensione e l’Archivio Riccardi hanno voluto rendere omaggio all’icona della Dolce Vita con una mostra composta da 24 foto che lo ritraggono sul set di alcuni dei suoi film più belli e apprezzati. Scatti realizzati dal fotografo </w:t>
      </w:r>
      <w:proofErr w:type="spellStart"/>
      <w:r w:rsidRPr="0006674C">
        <w:rPr>
          <w:rFonts w:asciiTheme="majorHAnsi" w:hAnsiTheme="majorHAnsi" w:cs="Times"/>
          <w:color w:val="262626"/>
          <w:sz w:val="28"/>
          <w:szCs w:val="28"/>
        </w:rPr>
        <w:t>carlo</w:t>
      </w:r>
      <w:proofErr w:type="spellEnd"/>
      <w:r w:rsidRPr="0006674C">
        <w:rPr>
          <w:rFonts w:asciiTheme="majorHAnsi" w:hAnsiTheme="majorHAnsi" w:cs="Times"/>
          <w:color w:val="262626"/>
          <w:sz w:val="28"/>
          <w:szCs w:val="28"/>
        </w:rPr>
        <w:t xml:space="preserve"> Riccardi, con il quale Mastroianni aveva stretto negli anni una forte amicizia.</w:t>
      </w:r>
    </w:p>
    <w:p w:rsidR="0006674C" w:rsidRPr="0006674C" w:rsidRDefault="0006674C" w:rsidP="0006674C">
      <w:pPr>
        <w:widowControl w:val="0"/>
        <w:autoSpaceDE w:val="0"/>
        <w:autoSpaceDN w:val="0"/>
        <w:adjustRightInd w:val="0"/>
        <w:spacing w:line="360" w:lineRule="auto"/>
        <w:rPr>
          <w:rFonts w:asciiTheme="majorHAnsi" w:hAnsiTheme="majorHAnsi" w:cs="Arial"/>
          <w:color w:val="1A1A1A"/>
          <w:sz w:val="28"/>
          <w:szCs w:val="28"/>
        </w:rPr>
      </w:pPr>
      <w:r w:rsidRPr="0006674C">
        <w:rPr>
          <w:rFonts w:asciiTheme="majorHAnsi" w:hAnsiTheme="majorHAnsi" w:cs="Arial"/>
          <w:color w:val="1A1A1A"/>
          <w:sz w:val="28"/>
          <w:szCs w:val="28"/>
        </w:rPr>
        <w:t>L’Archivio Riccardi conserva inoltre, circa seicento scatti realizzati nel corso delle riprese de </w:t>
      </w:r>
      <w:r w:rsidRPr="0006674C">
        <w:rPr>
          <w:rFonts w:asciiTheme="majorHAnsi" w:hAnsiTheme="majorHAnsi" w:cs="Arial"/>
          <w:i/>
          <w:iCs/>
          <w:color w:val="538FA1"/>
          <w:sz w:val="28"/>
          <w:szCs w:val="28"/>
        </w:rPr>
        <w:t>Il bell’Antonio</w:t>
      </w:r>
      <w:r w:rsidRPr="0006674C">
        <w:rPr>
          <w:rFonts w:asciiTheme="majorHAnsi" w:hAnsiTheme="majorHAnsi" w:cs="Arial"/>
          <w:color w:val="1A1A1A"/>
          <w:sz w:val="28"/>
          <w:szCs w:val="28"/>
        </w:rPr>
        <w:t>. Una raccolta inedita e dal valore inestimabile.</w:t>
      </w:r>
    </w:p>
    <w:p w:rsidR="00C20524" w:rsidRPr="0006674C" w:rsidRDefault="00C20524" w:rsidP="0006674C">
      <w:pPr>
        <w:spacing w:line="360" w:lineRule="auto"/>
        <w:rPr>
          <w:rFonts w:asciiTheme="majorHAnsi" w:hAnsiTheme="majorHAnsi"/>
          <w:sz w:val="28"/>
          <w:szCs w:val="28"/>
        </w:rPr>
      </w:pPr>
    </w:p>
    <w:sectPr w:rsidR="00C20524" w:rsidRPr="0006674C" w:rsidSect="00C57E15">
      <w:pgSz w:w="12240" w:h="15840"/>
      <w:pgMar w:top="1417" w:right="1134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74C"/>
    <w:rsid w:val="0006674C"/>
    <w:rsid w:val="00C20524"/>
    <w:rsid w:val="00EC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D700F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271</Words>
  <Characters>1548</Characters>
  <Application>Microsoft Macintosh Word</Application>
  <DocSecurity>0</DocSecurity>
  <Lines>12</Lines>
  <Paragraphs>3</Paragraphs>
  <ScaleCrop>false</ScaleCrop>
  <Company/>
  <LinksUpToDate>false</LinksUpToDate>
  <CharactersWithSpaces>1816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2017-09-11T20:56:00Z</dcterms:created>
  <dcterms:modified xsi:type="dcterms:W3CDTF">2017-09-11T20:57:00Z</dcterms:modified>
</cp:coreProperties>
</file>